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C2DD" w14:textId="77777777" w:rsidR="00D761B1" w:rsidRDefault="006D08F5" w:rsidP="006D08F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JoyRide Leading 101</w:t>
      </w:r>
    </w:p>
    <w:p w14:paraId="31F168AF" w14:textId="77777777" w:rsidR="007857B0" w:rsidRDefault="007857B0" w:rsidP="00D761B1">
      <w:pPr>
        <w:autoSpaceDE w:val="0"/>
        <w:autoSpaceDN w:val="0"/>
        <w:adjustRightInd w:val="0"/>
        <w:spacing w:after="0" w:line="240" w:lineRule="auto"/>
        <w:rPr>
          <w:rFonts w:ascii="TimesNewRomanPS-BoldMT" w:hAnsi="TimesNewRomanPS-BoldMT" w:cs="TimesNewRomanPS-BoldMT"/>
          <w:b/>
          <w:bCs/>
          <w:sz w:val="24"/>
          <w:szCs w:val="24"/>
        </w:rPr>
      </w:pPr>
    </w:p>
    <w:p w14:paraId="1549D798" w14:textId="77777777" w:rsidR="00D761B1" w:rsidRDefault="006D08F5" w:rsidP="00D761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Thanks for signing up as a JoyRide Leader! You keep our riders safe and on course during the practice rides, and bring energy that motivates people to come out every weekend.</w:t>
      </w:r>
    </w:p>
    <w:p w14:paraId="4CE0A9C6" w14:textId="77777777" w:rsidR="006D08F5" w:rsidRDefault="006D08F5" w:rsidP="00D761B1">
      <w:pPr>
        <w:autoSpaceDE w:val="0"/>
        <w:autoSpaceDN w:val="0"/>
        <w:adjustRightInd w:val="0"/>
        <w:spacing w:after="0" w:line="240" w:lineRule="auto"/>
        <w:rPr>
          <w:rFonts w:ascii="TimesNewRomanPSMT" w:hAnsi="TimesNewRomanPSMT" w:cs="TimesNewRomanPSMT"/>
          <w:sz w:val="24"/>
          <w:szCs w:val="24"/>
        </w:rPr>
      </w:pPr>
    </w:p>
    <w:p w14:paraId="61DDFCAD" w14:textId="77777777" w:rsidR="006D08F5" w:rsidRDefault="006D08F5" w:rsidP="00D761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a JR leader, your most important role is keeping people safe. Key to that is effectively marking turns, and setting the example with good hand signals and verbal cues while riding.</w:t>
      </w:r>
    </w:p>
    <w:p w14:paraId="1C335A55" w14:textId="77777777" w:rsidR="00825D8B" w:rsidRDefault="00825D8B" w:rsidP="00D761B1">
      <w:pPr>
        <w:autoSpaceDE w:val="0"/>
        <w:autoSpaceDN w:val="0"/>
        <w:adjustRightInd w:val="0"/>
        <w:spacing w:after="0" w:line="240" w:lineRule="auto"/>
        <w:rPr>
          <w:rFonts w:ascii="TimesNewRomanPSMT" w:hAnsi="TimesNewRomanPSMT" w:cs="TimesNewRomanPSMT"/>
          <w:sz w:val="24"/>
          <w:szCs w:val="24"/>
        </w:rPr>
      </w:pPr>
    </w:p>
    <w:p w14:paraId="791D2E6A" w14:textId="77777777" w:rsidR="00825D8B" w:rsidRDefault="00825D8B" w:rsidP="00825D8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 the start of a ride, several of the strongest JR leaders should head out at the start of the pack. The strongest leaders should mark the first turns, as they will have to leapfrog to the next turn when the next leader catches up. Other leaders should get to the middle of the group, but only the “caboose” should be at the end.</w:t>
      </w:r>
      <w:r w:rsidR="005B0A5A">
        <w:rPr>
          <w:rFonts w:ascii="TimesNewRomanPSMT" w:hAnsi="TimesNewRomanPSMT" w:cs="TimesNewRomanPSMT"/>
          <w:sz w:val="24"/>
          <w:szCs w:val="24"/>
        </w:rPr>
        <w:br/>
      </w:r>
    </w:p>
    <w:p w14:paraId="6F8A99E8" w14:textId="77777777" w:rsidR="005B0A5A" w:rsidRDefault="00825D8B" w:rsidP="00825D8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As soon as one JR leader reaches another, the resting one </w:t>
      </w:r>
      <w:r w:rsidR="0012362D">
        <w:rPr>
          <w:rFonts w:ascii="TimesNewRomanPSMT" w:hAnsi="TimesNewRomanPSMT" w:cs="TimesNewRomanPSMT"/>
          <w:sz w:val="24"/>
          <w:szCs w:val="24"/>
        </w:rPr>
        <w:t xml:space="preserve">(or two if it is the front leaders) </w:t>
      </w:r>
      <w:r>
        <w:rPr>
          <w:rFonts w:ascii="TimesNewRomanPSMT" w:hAnsi="TimesNewRomanPSMT" w:cs="TimesNewRomanPSMT"/>
          <w:sz w:val="24"/>
          <w:szCs w:val="24"/>
        </w:rPr>
        <w:t xml:space="preserve">should proceed </w:t>
      </w:r>
      <w:r w:rsidR="005B0A5A">
        <w:rPr>
          <w:rFonts w:ascii="TimesNewRomanPSMT" w:hAnsi="TimesNewRomanPSMT" w:cs="TimesNewRomanPSMT"/>
          <w:sz w:val="24"/>
          <w:szCs w:val="24"/>
        </w:rPr>
        <w:t xml:space="preserve">quickly and safely </w:t>
      </w:r>
      <w:r>
        <w:rPr>
          <w:rFonts w:ascii="TimesNewRomanPSMT" w:hAnsi="TimesNewRomanPSMT" w:cs="TimesNewRomanPSMT"/>
          <w:sz w:val="24"/>
          <w:szCs w:val="24"/>
        </w:rPr>
        <w:t xml:space="preserve">to the next turn and either relieve the JR leader </w:t>
      </w:r>
      <w:r w:rsidR="005B0A5A">
        <w:rPr>
          <w:rFonts w:ascii="TimesNewRomanPSMT" w:hAnsi="TimesNewRomanPSMT" w:cs="TimesNewRomanPSMT"/>
          <w:sz w:val="24"/>
          <w:szCs w:val="24"/>
        </w:rPr>
        <w:t xml:space="preserve">waiting </w:t>
      </w:r>
      <w:r>
        <w:rPr>
          <w:rFonts w:ascii="TimesNewRomanPSMT" w:hAnsi="TimesNewRomanPSMT" w:cs="TimesNewRomanPSMT"/>
          <w:sz w:val="24"/>
          <w:szCs w:val="24"/>
        </w:rPr>
        <w:t>there or head to the next turn.</w:t>
      </w:r>
      <w:r w:rsidR="005B0A5A">
        <w:rPr>
          <w:rFonts w:ascii="TimesNewRomanPSMT" w:hAnsi="TimesNewRomanPSMT" w:cs="TimesNewRomanPSMT"/>
          <w:sz w:val="24"/>
          <w:szCs w:val="24"/>
        </w:rPr>
        <w:t xml:space="preserve"> Keep in mind that the riders doing the most “catch-up” are the ones one or t</w:t>
      </w:r>
      <w:r w:rsidR="004D2509">
        <w:rPr>
          <w:rFonts w:ascii="TimesNewRomanPSMT" w:hAnsi="TimesNewRomanPSMT" w:cs="TimesNewRomanPSMT"/>
          <w:sz w:val="24"/>
          <w:szCs w:val="24"/>
        </w:rPr>
        <w:t xml:space="preserve">wo turns behind the front rider, so if you are a strong rider, </w:t>
      </w:r>
      <w:r w:rsidR="0012362D">
        <w:rPr>
          <w:rFonts w:ascii="TimesNewRomanPSMT" w:hAnsi="TimesNewRomanPSMT" w:cs="TimesNewRomanPSMT"/>
          <w:sz w:val="24"/>
          <w:szCs w:val="24"/>
        </w:rPr>
        <w:t>you do not want to become the very front leader.</w:t>
      </w:r>
      <w:r w:rsidR="005B0A5A">
        <w:rPr>
          <w:rFonts w:ascii="TimesNewRomanPSMT" w:hAnsi="TimesNewRomanPSMT" w:cs="TimesNewRomanPSMT"/>
          <w:sz w:val="24"/>
          <w:szCs w:val="24"/>
        </w:rPr>
        <w:br/>
      </w:r>
    </w:p>
    <w:p w14:paraId="333F4DCC" w14:textId="77777777" w:rsidR="00825D8B" w:rsidRDefault="005B0A5A" w:rsidP="00825D8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Try to keep two JR leaders at the front of the group. This provides a backup if the group starts spreading out.</w:t>
      </w:r>
      <w:r>
        <w:rPr>
          <w:rFonts w:ascii="TimesNewRomanPSMT" w:hAnsi="TimesNewRomanPSMT" w:cs="TimesNewRomanPSMT"/>
          <w:sz w:val="24"/>
          <w:szCs w:val="24"/>
        </w:rPr>
        <w:br/>
      </w:r>
    </w:p>
    <w:p w14:paraId="1E984FF9" w14:textId="77777777" w:rsidR="00825D8B" w:rsidRDefault="00825D8B" w:rsidP="00825D8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won’t mark the first few turns on some rides where there are many turns (such as leaving Bicycle Sport Shop). It tends to tie up too many leaders, and when we are just out of the gate the group is all together.</w:t>
      </w:r>
      <w:r w:rsidR="004D2509">
        <w:rPr>
          <w:rFonts w:ascii="TimesNewRomanPSMT" w:hAnsi="TimesNewRomanPSMT" w:cs="TimesNewRomanPSMT"/>
          <w:sz w:val="24"/>
          <w:szCs w:val="24"/>
        </w:rPr>
        <w:br/>
      </w:r>
    </w:p>
    <w:p w14:paraId="5440B429" w14:textId="77777777" w:rsidR="004D2509" w:rsidRDefault="004D2509" w:rsidP="00825D8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the main group arrives at the front and only one JR leader is there, the JR leader should encourage the group to wait until another JR leader arrives. If people choose to forge ahead, they should be reminded they are “on their own.”</w:t>
      </w:r>
    </w:p>
    <w:p w14:paraId="514C6548" w14:textId="77777777" w:rsidR="00825D8B" w:rsidRDefault="00825D8B" w:rsidP="00D761B1">
      <w:pPr>
        <w:autoSpaceDE w:val="0"/>
        <w:autoSpaceDN w:val="0"/>
        <w:adjustRightInd w:val="0"/>
        <w:spacing w:after="0" w:line="240" w:lineRule="auto"/>
        <w:rPr>
          <w:rFonts w:ascii="TimesNewRomanPSMT" w:hAnsi="TimesNewRomanPSMT" w:cs="TimesNewRomanPSMT"/>
          <w:sz w:val="24"/>
          <w:szCs w:val="24"/>
        </w:rPr>
      </w:pPr>
    </w:p>
    <w:p w14:paraId="7AD65392" w14:textId="77777777" w:rsidR="007857B0" w:rsidRDefault="007857B0" w:rsidP="00D761B1">
      <w:pPr>
        <w:autoSpaceDE w:val="0"/>
        <w:autoSpaceDN w:val="0"/>
        <w:adjustRightInd w:val="0"/>
        <w:spacing w:after="0" w:line="240" w:lineRule="auto"/>
        <w:rPr>
          <w:rFonts w:ascii="TimesNewRomanPSMT" w:hAnsi="TimesNewRomanPSMT" w:cs="TimesNewRomanPSMT"/>
          <w:sz w:val="24"/>
          <w:szCs w:val="24"/>
        </w:rPr>
      </w:pPr>
    </w:p>
    <w:p w14:paraId="0B50EEC5" w14:textId="77777777" w:rsidR="007857B0" w:rsidRDefault="00825D8B" w:rsidP="00D761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Check your phone when stopped to mark a curve, as this year we’ll use text when needed (especially if the riders spread out very far). We’ll put out a list of JR leader phone numbers.</w:t>
      </w:r>
      <w:r w:rsidR="0012362D">
        <w:rPr>
          <w:rFonts w:ascii="TimesNewRomanPSMT" w:hAnsi="TimesNewRomanPSMT" w:cs="TimesNewRomanPSMT"/>
          <w:sz w:val="24"/>
          <w:szCs w:val="24"/>
        </w:rPr>
        <w:t xml:space="preserve"> Always set the example and never use your phone while moving.</w:t>
      </w:r>
    </w:p>
    <w:p w14:paraId="3AE4B03E" w14:textId="77777777" w:rsidR="00210A9D" w:rsidRDefault="00210A9D" w:rsidP="00D761B1">
      <w:pPr>
        <w:autoSpaceDE w:val="0"/>
        <w:autoSpaceDN w:val="0"/>
        <w:adjustRightInd w:val="0"/>
        <w:spacing w:after="0" w:line="240" w:lineRule="auto"/>
        <w:rPr>
          <w:rFonts w:ascii="TimesNewRomanPSMT" w:hAnsi="TimesNewRomanPSMT" w:cs="TimesNewRomanPSMT"/>
          <w:sz w:val="24"/>
          <w:szCs w:val="24"/>
        </w:rPr>
      </w:pPr>
    </w:p>
    <w:p w14:paraId="724A0899" w14:textId="77777777" w:rsidR="00210A9D" w:rsidRDefault="00210A9D" w:rsidP="00D761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use front and rear bike lights. This sets the example for safety!</w:t>
      </w:r>
    </w:p>
    <w:p w14:paraId="1D38B9C3" w14:textId="77777777" w:rsidR="0012362D" w:rsidRDefault="0012362D" w:rsidP="00D761B1">
      <w:pPr>
        <w:autoSpaceDE w:val="0"/>
        <w:autoSpaceDN w:val="0"/>
        <w:adjustRightInd w:val="0"/>
        <w:spacing w:after="0" w:line="240" w:lineRule="auto"/>
        <w:rPr>
          <w:rFonts w:ascii="TimesNewRomanPSMT" w:hAnsi="TimesNewRomanPSMT" w:cs="TimesNewRomanPSMT"/>
          <w:sz w:val="24"/>
          <w:szCs w:val="24"/>
        </w:rPr>
      </w:pPr>
    </w:p>
    <w:p w14:paraId="243B4223" w14:textId="3B8E1062" w:rsidR="0012362D" w:rsidRDefault="0012362D" w:rsidP="00D761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While you are stopped at turns, take pictures! You are in a great spot to promote the ride. Remember to post your pics publicly with the hashtag #HCRA201</w:t>
      </w:r>
      <w:r w:rsidR="00332982">
        <w:rPr>
          <w:rFonts w:ascii="TimesNewRomanPSMT" w:hAnsi="TimesNewRomanPSMT" w:cs="TimesNewRomanPSMT"/>
          <w:sz w:val="24"/>
          <w:szCs w:val="24"/>
        </w:rPr>
        <w:t>8</w:t>
      </w:r>
      <w:r>
        <w:rPr>
          <w:rFonts w:ascii="TimesNewRomanPSMT" w:hAnsi="TimesNewRomanPSMT" w:cs="TimesNewRomanPSMT"/>
          <w:sz w:val="24"/>
          <w:szCs w:val="24"/>
        </w:rPr>
        <w:t>.</w:t>
      </w:r>
    </w:p>
    <w:p w14:paraId="1064F975" w14:textId="77777777" w:rsidR="00AA105A" w:rsidRDefault="00AA105A">
      <w:pPr>
        <w:rPr>
          <w:rFonts w:ascii="TimesNewRomanPSMT" w:hAnsi="TimesNewRomanPSMT" w:cs="TimesNewRomanPSMT"/>
          <w:sz w:val="24"/>
          <w:szCs w:val="24"/>
        </w:rPr>
      </w:pPr>
    </w:p>
    <w:p w14:paraId="0CC2AE96" w14:textId="77777777" w:rsidR="00AA105A" w:rsidRDefault="00AA105A" w:rsidP="00AA105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case of a medical emergency or concern:</w:t>
      </w:r>
      <w:r>
        <w:rPr>
          <w:rFonts w:ascii="Times New Roman" w:hAnsi="Times New Roman" w:cs="Times New Roman"/>
          <w:b/>
          <w:sz w:val="24"/>
          <w:szCs w:val="24"/>
        </w:rPr>
        <w:br/>
      </w:r>
    </w:p>
    <w:p w14:paraId="23B062FF" w14:textId="77777777" w:rsidR="00AA105A" w:rsidRDefault="00AA105A" w:rsidP="00332982">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Assist the person, quickly ask pertinent questions about how they are feeling, and call 9-1-1 if warranted.</w:t>
      </w:r>
    </w:p>
    <w:p w14:paraId="40D29472" w14:textId="77777777" w:rsidR="00AA105A" w:rsidRDefault="00AA105A" w:rsidP="00332982">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Flag another rider to assist.</w:t>
      </w:r>
    </w:p>
    <w:p w14:paraId="6995C203" w14:textId="77777777" w:rsidR="00AA105A" w:rsidRPr="00325977" w:rsidRDefault="00BB777A" w:rsidP="00332982">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Call Prentiss (205-602-7030).</w:t>
      </w:r>
    </w:p>
    <w:p w14:paraId="3140DCCF" w14:textId="77777777" w:rsidR="0012362D" w:rsidRDefault="0012362D">
      <w:pPr>
        <w:rPr>
          <w:rFonts w:ascii="TimesNewRomanPSMT" w:hAnsi="TimesNewRomanPSMT" w:cs="TimesNewRomanPSMT"/>
          <w:sz w:val="24"/>
          <w:szCs w:val="24"/>
        </w:rPr>
      </w:pPr>
      <w:r>
        <w:rPr>
          <w:rFonts w:ascii="TimesNewRomanPSMT" w:hAnsi="TimesNewRomanPSMT" w:cs="TimesNewRomanPSMT"/>
          <w:sz w:val="24"/>
          <w:szCs w:val="24"/>
        </w:rPr>
        <w:br w:type="page"/>
      </w:r>
    </w:p>
    <w:p w14:paraId="2063C45F" w14:textId="77777777" w:rsidR="0012362D" w:rsidRDefault="0012362D" w:rsidP="003A191C">
      <w:pPr>
        <w:autoSpaceDE w:val="0"/>
        <w:autoSpaceDN w:val="0"/>
        <w:adjustRightInd w:val="0"/>
        <w:spacing w:after="0" w:line="240" w:lineRule="auto"/>
        <w:jc w:val="center"/>
        <w:rPr>
          <w:rFonts w:ascii="TimesNewRomanPSMT" w:hAnsi="TimesNewRomanPSMT" w:cs="TimesNewRomanPSMT"/>
          <w:sz w:val="24"/>
          <w:szCs w:val="24"/>
        </w:rPr>
      </w:pPr>
    </w:p>
    <w:p w14:paraId="2E713BD1" w14:textId="77777777" w:rsidR="003A191C" w:rsidRDefault="003A191C" w:rsidP="003A191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Road Behavior, Signals, and Safety</w:t>
      </w:r>
    </w:p>
    <w:p w14:paraId="49108975" w14:textId="77777777" w:rsidR="00F17F62" w:rsidRDefault="00365FAA" w:rsidP="003A191C">
      <w:pPr>
        <w:autoSpaceDE w:val="0"/>
        <w:autoSpaceDN w:val="0"/>
        <w:adjustRightInd w:val="0"/>
        <w:spacing w:after="0" w:line="240" w:lineRule="auto"/>
        <w:jc w:val="center"/>
      </w:pPr>
      <w:r>
        <w:rPr>
          <w:rFonts w:ascii="TimesNewRomanPS-BoldMT" w:hAnsi="TimesNewRomanPS-BoldMT" w:cs="TimesNewRomanPS-BoldMT"/>
          <w:bCs/>
          <w:i/>
          <w:sz w:val="24"/>
          <w:szCs w:val="24"/>
        </w:rPr>
        <w:t>Always use these, and set the example for our riders! Coach riders in their use as needed.</w:t>
      </w:r>
    </w:p>
    <w:tbl>
      <w:tblPr>
        <w:tblStyle w:val="TableGrid"/>
        <w:tblW w:w="0" w:type="auto"/>
        <w:tblLook w:val="04A0" w:firstRow="1" w:lastRow="0" w:firstColumn="1" w:lastColumn="0" w:noHBand="0" w:noVBand="1"/>
      </w:tblPr>
      <w:tblGrid>
        <w:gridCol w:w="5603"/>
        <w:gridCol w:w="1177"/>
        <w:gridCol w:w="255"/>
        <w:gridCol w:w="444"/>
        <w:gridCol w:w="266"/>
        <w:gridCol w:w="1115"/>
        <w:gridCol w:w="1940"/>
      </w:tblGrid>
      <w:tr w:rsidR="003C1995" w14:paraId="69240995" w14:textId="77777777" w:rsidTr="003C1995">
        <w:tc>
          <w:tcPr>
            <w:tcW w:w="7938" w:type="dxa"/>
            <w:gridSpan w:val="5"/>
            <w:tcBorders>
              <w:top w:val="single" w:sz="18" w:space="0" w:color="auto"/>
              <w:left w:val="nil"/>
              <w:bottom w:val="single" w:sz="18" w:space="0" w:color="auto"/>
              <w:right w:val="nil"/>
            </w:tcBorders>
          </w:tcPr>
          <w:p w14:paraId="1A7620C0" w14:textId="77777777" w:rsidR="001D69E7" w:rsidRPr="006711B1" w:rsidRDefault="001D69E7" w:rsidP="001D69E7">
            <w:pPr>
              <w:autoSpaceDE w:val="0"/>
              <w:autoSpaceDN w:val="0"/>
              <w:adjustRightInd w:val="0"/>
              <w:rPr>
                <w:u w:val="single"/>
              </w:rPr>
            </w:pPr>
            <w:r w:rsidRPr="006711B1">
              <w:rPr>
                <w:u w:val="single"/>
              </w:rPr>
              <w:t>Slowing, Stopping, Stop Signs,</w:t>
            </w:r>
            <w:r w:rsidR="009C799D" w:rsidRPr="006711B1">
              <w:rPr>
                <w:u w:val="single"/>
              </w:rPr>
              <w:t xml:space="preserve"> </w:t>
            </w:r>
            <w:r w:rsidRPr="006711B1">
              <w:rPr>
                <w:u w:val="single"/>
              </w:rPr>
              <w:t>and Lights</w:t>
            </w:r>
          </w:p>
          <w:p w14:paraId="40D33806" w14:textId="77777777" w:rsidR="001D69E7" w:rsidRPr="006711B1" w:rsidRDefault="001D69E7" w:rsidP="001D69E7">
            <w:pPr>
              <w:autoSpaceDE w:val="0"/>
              <w:autoSpaceDN w:val="0"/>
              <w:adjustRightInd w:val="0"/>
            </w:pPr>
            <w:r w:rsidRPr="006711B1">
              <w:t>Use signals and callouts for slowing and stopping.</w:t>
            </w:r>
          </w:p>
          <w:p w14:paraId="02190298" w14:textId="77777777" w:rsidR="001D69E7" w:rsidRPr="006711B1" w:rsidRDefault="001D69E7" w:rsidP="001D69E7">
            <w:pPr>
              <w:autoSpaceDE w:val="0"/>
              <w:autoSpaceDN w:val="0"/>
              <w:adjustRightInd w:val="0"/>
            </w:pPr>
          </w:p>
          <w:p w14:paraId="14852E7A" w14:textId="77777777" w:rsidR="00365FAA" w:rsidRPr="006711B1" w:rsidRDefault="001D69E7" w:rsidP="001D69E7">
            <w:pPr>
              <w:autoSpaceDE w:val="0"/>
              <w:autoSpaceDN w:val="0"/>
              <w:adjustRightInd w:val="0"/>
            </w:pPr>
            <w:r w:rsidRPr="006711B1">
              <w:t>Once safety is assessed, yell “Clear” and wave riders through. If necessary, remain at the sign or ask a rider to remain at the sign to make sure people further back do not blindly go through (very important when crossing high speed and multi-lane road).</w:t>
            </w:r>
          </w:p>
          <w:p w14:paraId="5454CD12" w14:textId="77777777" w:rsidR="00365FAA" w:rsidRPr="006711B1" w:rsidRDefault="00365FAA" w:rsidP="001D69E7">
            <w:pPr>
              <w:autoSpaceDE w:val="0"/>
              <w:autoSpaceDN w:val="0"/>
              <w:adjustRightInd w:val="0"/>
            </w:pPr>
          </w:p>
          <w:p w14:paraId="544C18B5" w14:textId="77777777" w:rsidR="001D69E7" w:rsidRPr="006711B1" w:rsidRDefault="00365FAA" w:rsidP="001D69E7">
            <w:pPr>
              <w:autoSpaceDE w:val="0"/>
              <w:autoSpaceDN w:val="0"/>
              <w:adjustRightInd w:val="0"/>
            </w:pPr>
            <w:r w:rsidRPr="006711B1">
              <w:t>Try not to hold up cars too long. Break up the group if needed to let them pass.</w:t>
            </w:r>
            <w:r w:rsidR="001D69E7" w:rsidRPr="006711B1">
              <w:br/>
            </w:r>
            <w:r w:rsidR="001D69E7" w:rsidRPr="006711B1">
              <w:br/>
              <w:t>Obey all stoplights.</w:t>
            </w:r>
          </w:p>
        </w:tc>
        <w:tc>
          <w:tcPr>
            <w:tcW w:w="1115" w:type="dxa"/>
            <w:tcBorders>
              <w:top w:val="single" w:sz="18" w:space="0" w:color="auto"/>
              <w:left w:val="nil"/>
              <w:bottom w:val="single" w:sz="18" w:space="0" w:color="auto"/>
              <w:right w:val="nil"/>
            </w:tcBorders>
          </w:tcPr>
          <w:p w14:paraId="065CCA8C" w14:textId="77777777" w:rsidR="00AA105A" w:rsidRPr="006711B1" w:rsidRDefault="00AA105A" w:rsidP="00B81FDB">
            <w:pPr>
              <w:autoSpaceDE w:val="0"/>
              <w:autoSpaceDN w:val="0"/>
              <w:adjustRightInd w:val="0"/>
            </w:pPr>
            <w:r w:rsidRPr="006711B1">
              <w:t>Callouts:</w:t>
            </w:r>
          </w:p>
          <w:p w14:paraId="30D31AD4" w14:textId="77777777" w:rsidR="001D69E7" w:rsidRPr="006711B1" w:rsidRDefault="00B81FDB" w:rsidP="00B81FDB">
            <w:pPr>
              <w:autoSpaceDE w:val="0"/>
              <w:autoSpaceDN w:val="0"/>
              <w:adjustRightInd w:val="0"/>
            </w:pPr>
            <w:r w:rsidRPr="006711B1">
              <w:t>Slowing</w:t>
            </w:r>
          </w:p>
          <w:p w14:paraId="2DB8F2CF" w14:textId="77777777" w:rsidR="00B81FDB" w:rsidRPr="006711B1" w:rsidRDefault="00B81FDB" w:rsidP="00B81FDB">
            <w:pPr>
              <w:autoSpaceDE w:val="0"/>
              <w:autoSpaceDN w:val="0"/>
              <w:adjustRightInd w:val="0"/>
            </w:pPr>
          </w:p>
          <w:p w14:paraId="2B47C717" w14:textId="77777777" w:rsidR="00B81FDB" w:rsidRPr="006711B1" w:rsidRDefault="00B81FDB" w:rsidP="00B81FDB">
            <w:pPr>
              <w:autoSpaceDE w:val="0"/>
              <w:autoSpaceDN w:val="0"/>
              <w:adjustRightInd w:val="0"/>
            </w:pPr>
            <w:r w:rsidRPr="006711B1">
              <w:t>Stopping</w:t>
            </w:r>
          </w:p>
          <w:p w14:paraId="7BAD99AA" w14:textId="77777777" w:rsidR="00B81FDB" w:rsidRPr="006711B1" w:rsidRDefault="00B81FDB" w:rsidP="00B81FDB">
            <w:pPr>
              <w:autoSpaceDE w:val="0"/>
              <w:autoSpaceDN w:val="0"/>
              <w:adjustRightInd w:val="0"/>
            </w:pPr>
          </w:p>
          <w:p w14:paraId="4DED0691" w14:textId="77777777" w:rsidR="00B81FDB" w:rsidRPr="006711B1" w:rsidRDefault="00B81FDB" w:rsidP="00B81FDB">
            <w:pPr>
              <w:autoSpaceDE w:val="0"/>
              <w:autoSpaceDN w:val="0"/>
              <w:adjustRightInd w:val="0"/>
            </w:pPr>
            <w:r w:rsidRPr="006711B1">
              <w:t>Clear</w:t>
            </w:r>
          </w:p>
        </w:tc>
        <w:tc>
          <w:tcPr>
            <w:tcW w:w="1963" w:type="dxa"/>
            <w:tcBorders>
              <w:top w:val="single" w:sz="18" w:space="0" w:color="auto"/>
              <w:left w:val="nil"/>
              <w:bottom w:val="single" w:sz="18" w:space="0" w:color="auto"/>
              <w:right w:val="nil"/>
            </w:tcBorders>
          </w:tcPr>
          <w:p w14:paraId="1921D39A" w14:textId="77777777" w:rsidR="001D69E7" w:rsidRPr="006711B1" w:rsidRDefault="00AA105A" w:rsidP="003A191C">
            <w:pPr>
              <w:autoSpaceDE w:val="0"/>
              <w:autoSpaceDN w:val="0"/>
              <w:adjustRightInd w:val="0"/>
              <w:jc w:val="center"/>
            </w:pPr>
            <w:r w:rsidRPr="007576AE">
              <w:object w:dxaOrig="1320" w:dyaOrig="1620" w14:anchorId="170E6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2.25pt" o:ole="">
                  <v:imagedata r:id="rId7" o:title=""/>
                </v:shape>
                <o:OLEObject Type="Embed" ProgID="PBrush" ShapeID="_x0000_i1025" DrawAspect="Content" ObjectID="_1578722996" r:id="rId8"/>
              </w:object>
            </w:r>
          </w:p>
          <w:p w14:paraId="41BF7624" w14:textId="77777777" w:rsidR="00B81FDB" w:rsidRPr="006711B1" w:rsidRDefault="00AA105A" w:rsidP="00B81FDB">
            <w:pPr>
              <w:autoSpaceDE w:val="0"/>
              <w:autoSpaceDN w:val="0"/>
              <w:adjustRightInd w:val="0"/>
              <w:rPr>
                <w:i/>
              </w:rPr>
            </w:pPr>
            <w:r w:rsidRPr="006711B1">
              <w:rPr>
                <w:i/>
              </w:rPr>
              <w:t>One can</w:t>
            </w:r>
            <w:r w:rsidR="00B81FDB" w:rsidRPr="006711B1">
              <w:rPr>
                <w:i/>
              </w:rPr>
              <w:t xml:space="preserve"> “flash” one’s hand by opening and closing</w:t>
            </w:r>
            <w:r w:rsidRPr="006711B1">
              <w:rPr>
                <w:i/>
              </w:rPr>
              <w:t xml:space="preserve"> </w:t>
            </w:r>
            <w:r w:rsidR="00B81FDB" w:rsidRPr="006711B1">
              <w:rPr>
                <w:i/>
              </w:rPr>
              <w:t>while yelling, “Slowing!”</w:t>
            </w:r>
          </w:p>
        </w:tc>
      </w:tr>
      <w:tr w:rsidR="003C1995" w14:paraId="6AAE84A3" w14:textId="77777777" w:rsidTr="003C1995">
        <w:tc>
          <w:tcPr>
            <w:tcW w:w="5778" w:type="dxa"/>
            <w:tcBorders>
              <w:top w:val="single" w:sz="18" w:space="0" w:color="auto"/>
              <w:left w:val="nil"/>
              <w:bottom w:val="single" w:sz="18" w:space="0" w:color="auto"/>
              <w:right w:val="nil"/>
            </w:tcBorders>
          </w:tcPr>
          <w:p w14:paraId="26909669" w14:textId="77777777" w:rsidR="009C799D" w:rsidRPr="006711B1" w:rsidRDefault="009C799D" w:rsidP="001D69E7">
            <w:pPr>
              <w:autoSpaceDE w:val="0"/>
              <w:autoSpaceDN w:val="0"/>
              <w:adjustRightInd w:val="0"/>
              <w:rPr>
                <w:u w:val="single"/>
              </w:rPr>
            </w:pPr>
            <w:r w:rsidRPr="006711B1">
              <w:rPr>
                <w:u w:val="single"/>
              </w:rPr>
              <w:t>Turns</w:t>
            </w:r>
          </w:p>
        </w:tc>
        <w:tc>
          <w:tcPr>
            <w:tcW w:w="1184" w:type="dxa"/>
            <w:tcBorders>
              <w:top w:val="single" w:sz="18" w:space="0" w:color="auto"/>
              <w:left w:val="nil"/>
              <w:bottom w:val="single" w:sz="18" w:space="0" w:color="auto"/>
              <w:right w:val="nil"/>
            </w:tcBorders>
          </w:tcPr>
          <w:p w14:paraId="13E70899" w14:textId="77777777" w:rsidR="00AA105A" w:rsidRPr="006711B1" w:rsidRDefault="00AA105A" w:rsidP="00AA105A">
            <w:pPr>
              <w:autoSpaceDE w:val="0"/>
              <w:autoSpaceDN w:val="0"/>
              <w:adjustRightInd w:val="0"/>
            </w:pPr>
            <w:r w:rsidRPr="006711B1">
              <w:t>Callouts:</w:t>
            </w:r>
          </w:p>
          <w:p w14:paraId="21418FE1" w14:textId="77777777" w:rsidR="009C799D" w:rsidRPr="006711B1" w:rsidRDefault="00AA105A" w:rsidP="00B81FDB">
            <w:pPr>
              <w:autoSpaceDE w:val="0"/>
              <w:autoSpaceDN w:val="0"/>
              <w:adjustRightInd w:val="0"/>
            </w:pPr>
            <w:r w:rsidRPr="006711B1">
              <w:t>Left Turn</w:t>
            </w:r>
          </w:p>
          <w:p w14:paraId="6B396A5A" w14:textId="77777777" w:rsidR="00AA105A" w:rsidRPr="006711B1" w:rsidRDefault="00AA105A" w:rsidP="00B81FDB">
            <w:pPr>
              <w:autoSpaceDE w:val="0"/>
              <w:autoSpaceDN w:val="0"/>
              <w:adjustRightInd w:val="0"/>
            </w:pPr>
          </w:p>
          <w:p w14:paraId="14B1E0B4" w14:textId="77777777" w:rsidR="00AA105A" w:rsidRPr="006711B1" w:rsidRDefault="00AA105A" w:rsidP="00B81FDB">
            <w:pPr>
              <w:autoSpaceDE w:val="0"/>
              <w:autoSpaceDN w:val="0"/>
              <w:adjustRightInd w:val="0"/>
            </w:pPr>
            <w:r w:rsidRPr="006711B1">
              <w:t>Right Turn</w:t>
            </w:r>
          </w:p>
        </w:tc>
        <w:tc>
          <w:tcPr>
            <w:tcW w:w="2091" w:type="dxa"/>
            <w:gridSpan w:val="4"/>
            <w:tcBorders>
              <w:top w:val="single" w:sz="18" w:space="0" w:color="auto"/>
              <w:left w:val="nil"/>
              <w:bottom w:val="single" w:sz="18" w:space="0" w:color="auto"/>
              <w:right w:val="nil"/>
            </w:tcBorders>
          </w:tcPr>
          <w:p w14:paraId="07062359" w14:textId="77777777" w:rsidR="009C799D" w:rsidRDefault="00D328BD" w:rsidP="00D328BD">
            <w:pPr>
              <w:autoSpaceDE w:val="0"/>
              <w:autoSpaceDN w:val="0"/>
              <w:adjustRightInd w:val="0"/>
              <w:jc w:val="center"/>
            </w:pPr>
            <w:r w:rsidRPr="007576AE">
              <w:object w:dxaOrig="1875" w:dyaOrig="1560" w14:anchorId="1EDB7BA1">
                <v:shape id="_x0000_i1026" type="#_x0000_t75" style="width:78.75pt;height:65.25pt" o:ole="">
                  <v:imagedata r:id="rId9" o:title=""/>
                </v:shape>
                <o:OLEObject Type="Embed" ProgID="PBrush" ShapeID="_x0000_i1026" DrawAspect="Content" ObjectID="_1578722997" r:id="rId10"/>
              </w:object>
            </w:r>
          </w:p>
          <w:p w14:paraId="1186CB87" w14:textId="77777777" w:rsidR="006711B1" w:rsidRPr="006711B1" w:rsidRDefault="006711B1" w:rsidP="007576AE">
            <w:pPr>
              <w:autoSpaceDE w:val="0"/>
              <w:autoSpaceDN w:val="0"/>
              <w:adjustRightInd w:val="0"/>
            </w:pPr>
            <w:r w:rsidRPr="007576AE">
              <w:rPr>
                <w:sz w:val="14"/>
              </w:rPr>
              <w:t>*</w:t>
            </w:r>
            <w:r w:rsidRPr="007576AE">
              <w:rPr>
                <w:i/>
                <w:sz w:val="14"/>
              </w:rPr>
              <w:t xml:space="preserve"> Images courtesy of the Canadian province of Halifax.</w:t>
            </w:r>
          </w:p>
        </w:tc>
        <w:tc>
          <w:tcPr>
            <w:tcW w:w="1963" w:type="dxa"/>
            <w:tcBorders>
              <w:top w:val="single" w:sz="18" w:space="0" w:color="auto"/>
              <w:left w:val="nil"/>
              <w:bottom w:val="single" w:sz="18" w:space="0" w:color="auto"/>
              <w:right w:val="nil"/>
            </w:tcBorders>
          </w:tcPr>
          <w:p w14:paraId="7B3AA460" w14:textId="77777777" w:rsidR="009C799D" w:rsidRPr="006711B1" w:rsidRDefault="00D328BD" w:rsidP="003A191C">
            <w:pPr>
              <w:autoSpaceDE w:val="0"/>
              <w:autoSpaceDN w:val="0"/>
              <w:adjustRightInd w:val="0"/>
              <w:jc w:val="center"/>
            </w:pPr>
            <w:r w:rsidRPr="007576AE">
              <w:object w:dxaOrig="1320" w:dyaOrig="1560" w14:anchorId="65227FD1">
                <v:shape id="_x0000_i1027" type="#_x0000_t75" style="width:55.5pt;height:66pt" o:ole="">
                  <v:imagedata r:id="rId11" o:title=""/>
                </v:shape>
                <o:OLEObject Type="Embed" ProgID="PBrush" ShapeID="_x0000_i1027" DrawAspect="Content" ObjectID="_1578722998" r:id="rId12"/>
              </w:object>
            </w:r>
          </w:p>
          <w:p w14:paraId="13C0E8C5" w14:textId="77777777" w:rsidR="009C799D" w:rsidRPr="006711B1" w:rsidRDefault="009C799D" w:rsidP="00B81FDB">
            <w:pPr>
              <w:autoSpaceDE w:val="0"/>
              <w:autoSpaceDN w:val="0"/>
              <w:adjustRightInd w:val="0"/>
              <w:rPr>
                <w:i/>
              </w:rPr>
            </w:pPr>
            <w:r w:rsidRPr="006711B1">
              <w:rPr>
                <w:i/>
              </w:rPr>
              <w:t>Can also point with the right hand.</w:t>
            </w:r>
          </w:p>
        </w:tc>
      </w:tr>
      <w:tr w:rsidR="00D328BD" w14:paraId="17DC59A5" w14:textId="77777777" w:rsidTr="003C1995">
        <w:tc>
          <w:tcPr>
            <w:tcW w:w="5778" w:type="dxa"/>
            <w:tcBorders>
              <w:top w:val="single" w:sz="18" w:space="0" w:color="auto"/>
              <w:left w:val="nil"/>
              <w:bottom w:val="single" w:sz="18" w:space="0" w:color="auto"/>
              <w:right w:val="nil"/>
            </w:tcBorders>
          </w:tcPr>
          <w:p w14:paraId="44234E76" w14:textId="77777777" w:rsidR="001D69E7" w:rsidRPr="006711B1" w:rsidRDefault="001D69E7" w:rsidP="001D69E7">
            <w:pPr>
              <w:autoSpaceDE w:val="0"/>
              <w:autoSpaceDN w:val="0"/>
              <w:adjustRightInd w:val="0"/>
              <w:rPr>
                <w:u w:val="single"/>
              </w:rPr>
            </w:pPr>
            <w:r w:rsidRPr="006711B1">
              <w:rPr>
                <w:u w:val="single"/>
              </w:rPr>
              <w:t>Road Hazards</w:t>
            </w:r>
          </w:p>
          <w:p w14:paraId="1985D844" w14:textId="77777777" w:rsidR="001D69E7" w:rsidRPr="006711B1" w:rsidRDefault="00365FAA" w:rsidP="001D69E7">
            <w:pPr>
              <w:autoSpaceDE w:val="0"/>
              <w:autoSpaceDN w:val="0"/>
              <w:adjustRightInd w:val="0"/>
            </w:pPr>
            <w:r w:rsidRPr="006711B1">
              <w:t>Point out hazards and call out. Be sure your pointing is not confused with other signals.</w:t>
            </w:r>
          </w:p>
        </w:tc>
        <w:tc>
          <w:tcPr>
            <w:tcW w:w="1890" w:type="dxa"/>
            <w:gridSpan w:val="3"/>
            <w:tcBorders>
              <w:top w:val="single" w:sz="18" w:space="0" w:color="auto"/>
              <w:left w:val="nil"/>
              <w:bottom w:val="single" w:sz="18" w:space="0" w:color="auto"/>
              <w:right w:val="nil"/>
            </w:tcBorders>
          </w:tcPr>
          <w:p w14:paraId="3EC6628C" w14:textId="77777777" w:rsidR="00AA105A" w:rsidRPr="006711B1" w:rsidRDefault="00AA105A" w:rsidP="00AA105A">
            <w:pPr>
              <w:autoSpaceDE w:val="0"/>
              <w:autoSpaceDN w:val="0"/>
              <w:adjustRightInd w:val="0"/>
            </w:pPr>
            <w:r w:rsidRPr="006711B1">
              <w:t>Callouts:</w:t>
            </w:r>
          </w:p>
          <w:p w14:paraId="5BBF7764" w14:textId="77777777" w:rsidR="001D69E7" w:rsidRPr="006711B1" w:rsidRDefault="00B81FDB" w:rsidP="00B81FDB">
            <w:pPr>
              <w:autoSpaceDE w:val="0"/>
              <w:autoSpaceDN w:val="0"/>
              <w:adjustRightInd w:val="0"/>
            </w:pPr>
            <w:r w:rsidRPr="006711B1">
              <w:t>Gravel</w:t>
            </w:r>
          </w:p>
          <w:p w14:paraId="5B540BB2" w14:textId="77777777" w:rsidR="00B81FDB" w:rsidRPr="006711B1" w:rsidRDefault="00B81FDB" w:rsidP="00B81FDB">
            <w:pPr>
              <w:autoSpaceDE w:val="0"/>
              <w:autoSpaceDN w:val="0"/>
              <w:adjustRightInd w:val="0"/>
            </w:pPr>
          </w:p>
          <w:p w14:paraId="425199BC" w14:textId="77777777" w:rsidR="00B81FDB" w:rsidRPr="006711B1" w:rsidRDefault="00B81FDB" w:rsidP="00B81FDB">
            <w:pPr>
              <w:autoSpaceDE w:val="0"/>
              <w:autoSpaceDN w:val="0"/>
              <w:adjustRightInd w:val="0"/>
            </w:pPr>
            <w:r w:rsidRPr="006711B1">
              <w:t>Crap in the road</w:t>
            </w:r>
          </w:p>
          <w:p w14:paraId="4F83949E" w14:textId="77777777" w:rsidR="00B81FDB" w:rsidRPr="006711B1" w:rsidRDefault="00B81FDB" w:rsidP="00B81FDB">
            <w:pPr>
              <w:autoSpaceDE w:val="0"/>
              <w:autoSpaceDN w:val="0"/>
              <w:adjustRightInd w:val="0"/>
            </w:pPr>
          </w:p>
          <w:p w14:paraId="05E94AA4" w14:textId="77777777" w:rsidR="00B81FDB" w:rsidRPr="006711B1" w:rsidRDefault="00B81FDB" w:rsidP="00B81FDB">
            <w:pPr>
              <w:autoSpaceDE w:val="0"/>
              <w:autoSpaceDN w:val="0"/>
              <w:adjustRightInd w:val="0"/>
            </w:pPr>
            <w:r w:rsidRPr="006711B1">
              <w:t>Hole</w:t>
            </w:r>
          </w:p>
        </w:tc>
        <w:tc>
          <w:tcPr>
            <w:tcW w:w="3348" w:type="dxa"/>
            <w:gridSpan w:val="3"/>
            <w:tcBorders>
              <w:top w:val="single" w:sz="18" w:space="0" w:color="auto"/>
              <w:left w:val="nil"/>
              <w:bottom w:val="single" w:sz="18" w:space="0" w:color="auto"/>
              <w:right w:val="nil"/>
            </w:tcBorders>
          </w:tcPr>
          <w:p w14:paraId="61E135DD" w14:textId="77777777" w:rsidR="001D69E7" w:rsidRPr="006711B1" w:rsidRDefault="00B81FDB" w:rsidP="007576AE">
            <w:pPr>
              <w:autoSpaceDE w:val="0"/>
              <w:autoSpaceDN w:val="0"/>
              <w:adjustRightInd w:val="0"/>
            </w:pPr>
            <w:r w:rsidRPr="006711B1">
              <w:t>Point at the hazard, taking care not to confuse it with a signal. Typically for gravel or multiple objects one would rotate/shake one’s hand.</w:t>
            </w:r>
          </w:p>
        </w:tc>
      </w:tr>
      <w:tr w:rsidR="00D328BD" w14:paraId="12A57030" w14:textId="77777777" w:rsidTr="003C1995">
        <w:tc>
          <w:tcPr>
            <w:tcW w:w="7218" w:type="dxa"/>
            <w:gridSpan w:val="3"/>
            <w:tcBorders>
              <w:top w:val="single" w:sz="18" w:space="0" w:color="auto"/>
              <w:left w:val="nil"/>
              <w:bottom w:val="single" w:sz="18" w:space="0" w:color="auto"/>
              <w:right w:val="nil"/>
            </w:tcBorders>
          </w:tcPr>
          <w:p w14:paraId="7B67DA2B" w14:textId="77777777" w:rsidR="00D328BD" w:rsidRPr="006711B1" w:rsidRDefault="00D328BD" w:rsidP="001D69E7">
            <w:pPr>
              <w:autoSpaceDE w:val="0"/>
              <w:autoSpaceDN w:val="0"/>
              <w:adjustRightInd w:val="0"/>
              <w:rPr>
                <w:u w:val="single"/>
              </w:rPr>
            </w:pPr>
            <w:r w:rsidRPr="006711B1">
              <w:rPr>
                <w:u w:val="single"/>
              </w:rPr>
              <w:t>Approaching Traffic and People</w:t>
            </w:r>
          </w:p>
          <w:p w14:paraId="5A298B8C" w14:textId="77777777" w:rsidR="00611956" w:rsidRPr="006711B1" w:rsidRDefault="00D328BD" w:rsidP="00B81FDB">
            <w:pPr>
              <w:autoSpaceDE w:val="0"/>
              <w:autoSpaceDN w:val="0"/>
              <w:adjustRightInd w:val="0"/>
            </w:pPr>
            <w:r w:rsidRPr="006711B1">
              <w:t>Always yell out when a vehicle is coming from ahead or behind.</w:t>
            </w:r>
            <w:r w:rsidR="007576AE">
              <w:t xml:space="preserve"> Yell out i</w:t>
            </w:r>
            <w:r w:rsidR="00611956" w:rsidRPr="006711B1">
              <w:t>f a car is turning or merging into the bike right of way.</w:t>
            </w:r>
          </w:p>
          <w:p w14:paraId="06DB514E" w14:textId="77777777" w:rsidR="00D328BD" w:rsidRPr="006711B1" w:rsidRDefault="00D328BD" w:rsidP="00B81FDB">
            <w:pPr>
              <w:autoSpaceDE w:val="0"/>
              <w:autoSpaceDN w:val="0"/>
              <w:adjustRightInd w:val="0"/>
            </w:pPr>
          </w:p>
          <w:p w14:paraId="26CACFD7" w14:textId="7BB95090" w:rsidR="00D328BD" w:rsidRPr="006711B1" w:rsidRDefault="00D328BD" w:rsidP="00B81FDB">
            <w:pPr>
              <w:autoSpaceDE w:val="0"/>
              <w:autoSpaceDN w:val="0"/>
              <w:adjustRightInd w:val="0"/>
            </w:pPr>
            <w:r w:rsidRPr="006711B1">
              <w:t>Use your discretion to warn of other bikes and pedestrians ahead. Typically when you are rounding a curve and other</w:t>
            </w:r>
            <w:r w:rsidR="00332982">
              <w:t>s</w:t>
            </w:r>
            <w:r w:rsidRPr="006711B1">
              <w:t xml:space="preserve"> behind you may not see.</w:t>
            </w:r>
          </w:p>
          <w:p w14:paraId="4D942EEA" w14:textId="77777777" w:rsidR="00D328BD" w:rsidRPr="006711B1" w:rsidRDefault="00D328BD" w:rsidP="00B81FDB">
            <w:pPr>
              <w:autoSpaceDE w:val="0"/>
              <w:autoSpaceDN w:val="0"/>
              <w:adjustRightInd w:val="0"/>
            </w:pPr>
          </w:p>
          <w:p w14:paraId="48D8AF9C" w14:textId="77777777" w:rsidR="00D328BD" w:rsidRPr="006711B1" w:rsidRDefault="00D328BD" w:rsidP="00B81FDB">
            <w:pPr>
              <w:autoSpaceDE w:val="0"/>
              <w:autoSpaceDN w:val="0"/>
              <w:adjustRightInd w:val="0"/>
            </w:pPr>
            <w:r w:rsidRPr="006711B1">
              <w:t>Encourage riders to pass on the message! “If I yell ‘Car Back!’ you yell…?”</w:t>
            </w:r>
          </w:p>
          <w:p w14:paraId="3BD5BD07" w14:textId="77777777" w:rsidR="006711B1" w:rsidRPr="006711B1" w:rsidRDefault="006711B1" w:rsidP="00B81FDB">
            <w:pPr>
              <w:autoSpaceDE w:val="0"/>
              <w:autoSpaceDN w:val="0"/>
              <w:adjustRightInd w:val="0"/>
            </w:pPr>
          </w:p>
          <w:p w14:paraId="11C188B7" w14:textId="77777777" w:rsidR="006711B1" w:rsidRPr="006711B1" w:rsidRDefault="006711B1" w:rsidP="00B81FDB">
            <w:pPr>
              <w:autoSpaceDE w:val="0"/>
              <w:autoSpaceDN w:val="0"/>
              <w:adjustRightInd w:val="0"/>
            </w:pPr>
            <w:r w:rsidRPr="006711B1">
              <w:t>When approaching a JoyRide Leader marking a turn, yell and gesture if you want them to move on.</w:t>
            </w:r>
          </w:p>
        </w:tc>
        <w:tc>
          <w:tcPr>
            <w:tcW w:w="3798" w:type="dxa"/>
            <w:gridSpan w:val="4"/>
            <w:tcBorders>
              <w:top w:val="single" w:sz="18" w:space="0" w:color="auto"/>
              <w:left w:val="nil"/>
              <w:bottom w:val="single" w:sz="18" w:space="0" w:color="auto"/>
              <w:right w:val="nil"/>
            </w:tcBorders>
          </w:tcPr>
          <w:p w14:paraId="48A69FC8" w14:textId="77777777" w:rsidR="00D328BD" w:rsidRPr="006711B1" w:rsidRDefault="00D328BD" w:rsidP="00AA105A">
            <w:pPr>
              <w:autoSpaceDE w:val="0"/>
              <w:autoSpaceDN w:val="0"/>
              <w:adjustRightInd w:val="0"/>
            </w:pPr>
            <w:r w:rsidRPr="006711B1">
              <w:t>Callouts:</w:t>
            </w:r>
          </w:p>
          <w:p w14:paraId="3B4CAA8D" w14:textId="77777777" w:rsidR="00D328BD" w:rsidRPr="006711B1" w:rsidRDefault="00D328BD" w:rsidP="00B81FDB">
            <w:pPr>
              <w:autoSpaceDE w:val="0"/>
              <w:autoSpaceDN w:val="0"/>
              <w:adjustRightInd w:val="0"/>
            </w:pPr>
            <w:r w:rsidRPr="006711B1">
              <w:t>Car up</w:t>
            </w:r>
          </w:p>
          <w:p w14:paraId="0737B679" w14:textId="77777777" w:rsidR="00D328BD" w:rsidRPr="006711B1" w:rsidRDefault="00D328BD" w:rsidP="00B81FDB">
            <w:pPr>
              <w:autoSpaceDE w:val="0"/>
              <w:autoSpaceDN w:val="0"/>
              <w:adjustRightInd w:val="0"/>
            </w:pPr>
          </w:p>
          <w:p w14:paraId="7F5FEBDD" w14:textId="77777777" w:rsidR="00D328BD" w:rsidRPr="006711B1" w:rsidRDefault="00D328BD" w:rsidP="00B81FDB">
            <w:pPr>
              <w:autoSpaceDE w:val="0"/>
              <w:autoSpaceDN w:val="0"/>
              <w:adjustRightInd w:val="0"/>
            </w:pPr>
            <w:r w:rsidRPr="006711B1">
              <w:t>Car back</w:t>
            </w:r>
          </w:p>
          <w:p w14:paraId="1DE8680F" w14:textId="77777777" w:rsidR="00611956" w:rsidRPr="006711B1" w:rsidRDefault="00611956" w:rsidP="00B81FDB">
            <w:pPr>
              <w:autoSpaceDE w:val="0"/>
              <w:autoSpaceDN w:val="0"/>
              <w:adjustRightInd w:val="0"/>
            </w:pPr>
          </w:p>
          <w:p w14:paraId="77ECDB24" w14:textId="77777777" w:rsidR="00611956" w:rsidRPr="006711B1" w:rsidRDefault="00611956" w:rsidP="00B81FDB">
            <w:pPr>
              <w:autoSpaceDE w:val="0"/>
              <w:autoSpaceDN w:val="0"/>
              <w:adjustRightInd w:val="0"/>
            </w:pPr>
            <w:r w:rsidRPr="006711B1">
              <w:t>Car right / left</w:t>
            </w:r>
          </w:p>
          <w:p w14:paraId="549FF029" w14:textId="77777777" w:rsidR="00D328BD" w:rsidRPr="006711B1" w:rsidRDefault="00D328BD" w:rsidP="00B81FDB">
            <w:pPr>
              <w:autoSpaceDE w:val="0"/>
              <w:autoSpaceDN w:val="0"/>
              <w:adjustRightInd w:val="0"/>
            </w:pPr>
          </w:p>
          <w:p w14:paraId="16CD26F2" w14:textId="77777777" w:rsidR="00D328BD" w:rsidRPr="006711B1" w:rsidRDefault="00D328BD" w:rsidP="00B81FDB">
            <w:pPr>
              <w:autoSpaceDE w:val="0"/>
              <w:autoSpaceDN w:val="0"/>
              <w:adjustRightInd w:val="0"/>
            </w:pPr>
            <w:r w:rsidRPr="006711B1">
              <w:t>Bike up</w:t>
            </w:r>
          </w:p>
          <w:p w14:paraId="575BC16B" w14:textId="77777777" w:rsidR="00D328BD" w:rsidRPr="006711B1" w:rsidRDefault="00D328BD" w:rsidP="00B81FDB">
            <w:pPr>
              <w:autoSpaceDE w:val="0"/>
              <w:autoSpaceDN w:val="0"/>
              <w:adjustRightInd w:val="0"/>
            </w:pPr>
          </w:p>
          <w:p w14:paraId="761805DA" w14:textId="77777777" w:rsidR="00D328BD" w:rsidRPr="006711B1" w:rsidRDefault="00D328BD" w:rsidP="00D328BD">
            <w:pPr>
              <w:autoSpaceDE w:val="0"/>
              <w:autoSpaceDN w:val="0"/>
              <w:adjustRightInd w:val="0"/>
            </w:pPr>
            <w:r w:rsidRPr="006711B1">
              <w:t>Walker up</w:t>
            </w:r>
          </w:p>
        </w:tc>
      </w:tr>
      <w:tr w:rsidR="00D328BD" w14:paraId="5EAF4177" w14:textId="77777777" w:rsidTr="003C1995">
        <w:tc>
          <w:tcPr>
            <w:tcW w:w="7218" w:type="dxa"/>
            <w:gridSpan w:val="3"/>
            <w:tcBorders>
              <w:top w:val="single" w:sz="18" w:space="0" w:color="auto"/>
              <w:left w:val="nil"/>
              <w:bottom w:val="single" w:sz="18" w:space="0" w:color="auto"/>
              <w:right w:val="nil"/>
            </w:tcBorders>
          </w:tcPr>
          <w:p w14:paraId="6FCD9BCE" w14:textId="77777777" w:rsidR="00D328BD" w:rsidRPr="006711B1" w:rsidRDefault="00D328BD" w:rsidP="001D69E7">
            <w:pPr>
              <w:autoSpaceDE w:val="0"/>
              <w:autoSpaceDN w:val="0"/>
              <w:adjustRightInd w:val="0"/>
              <w:rPr>
                <w:u w:val="single"/>
              </w:rPr>
            </w:pPr>
            <w:r w:rsidRPr="006711B1">
              <w:rPr>
                <w:u w:val="single"/>
              </w:rPr>
              <w:t>Passing</w:t>
            </w:r>
          </w:p>
          <w:p w14:paraId="3DDF1AC8" w14:textId="77777777" w:rsidR="00D328BD" w:rsidRPr="006711B1" w:rsidRDefault="00D328BD" w:rsidP="001D69E7">
            <w:pPr>
              <w:autoSpaceDE w:val="0"/>
              <w:autoSpaceDN w:val="0"/>
              <w:adjustRightInd w:val="0"/>
            </w:pPr>
            <w:r w:rsidRPr="006711B1">
              <w:t>Call out, “On your left,” when passing and encourage riders to do so.</w:t>
            </w:r>
          </w:p>
        </w:tc>
        <w:tc>
          <w:tcPr>
            <w:tcW w:w="3798" w:type="dxa"/>
            <w:gridSpan w:val="4"/>
            <w:tcBorders>
              <w:top w:val="single" w:sz="18" w:space="0" w:color="auto"/>
              <w:left w:val="nil"/>
              <w:bottom w:val="single" w:sz="18" w:space="0" w:color="auto"/>
              <w:right w:val="nil"/>
            </w:tcBorders>
          </w:tcPr>
          <w:p w14:paraId="331348B1" w14:textId="77777777" w:rsidR="00D328BD" w:rsidRPr="006711B1" w:rsidRDefault="00D328BD" w:rsidP="00AA105A">
            <w:pPr>
              <w:autoSpaceDE w:val="0"/>
              <w:autoSpaceDN w:val="0"/>
              <w:adjustRightInd w:val="0"/>
            </w:pPr>
            <w:r w:rsidRPr="006711B1">
              <w:t>Callouts:</w:t>
            </w:r>
          </w:p>
          <w:p w14:paraId="05D88692" w14:textId="77777777" w:rsidR="00D328BD" w:rsidRPr="006711B1" w:rsidRDefault="00D328BD" w:rsidP="00D328BD">
            <w:pPr>
              <w:autoSpaceDE w:val="0"/>
              <w:autoSpaceDN w:val="0"/>
              <w:adjustRightInd w:val="0"/>
            </w:pPr>
            <w:r w:rsidRPr="006711B1">
              <w:t>On your left</w:t>
            </w:r>
          </w:p>
        </w:tc>
      </w:tr>
      <w:tr w:rsidR="009C799D" w14:paraId="57E29DEC" w14:textId="77777777" w:rsidTr="003C1995">
        <w:tc>
          <w:tcPr>
            <w:tcW w:w="11016" w:type="dxa"/>
            <w:gridSpan w:val="7"/>
            <w:tcBorders>
              <w:top w:val="single" w:sz="18" w:space="0" w:color="auto"/>
              <w:left w:val="nil"/>
              <w:bottom w:val="single" w:sz="18" w:space="0" w:color="auto"/>
              <w:right w:val="nil"/>
            </w:tcBorders>
          </w:tcPr>
          <w:p w14:paraId="046F5571" w14:textId="77777777" w:rsidR="006711B1" w:rsidRPr="006711B1" w:rsidRDefault="009C799D" w:rsidP="007576AE">
            <w:pPr>
              <w:autoSpaceDE w:val="0"/>
              <w:autoSpaceDN w:val="0"/>
              <w:adjustRightInd w:val="0"/>
              <w:contextualSpacing/>
            </w:pPr>
            <w:r w:rsidRPr="006711B1">
              <w:rPr>
                <w:u w:val="single"/>
              </w:rPr>
              <w:t>Riding Style</w:t>
            </w:r>
          </w:p>
          <w:p w14:paraId="3E2D700C" w14:textId="77777777" w:rsidR="009C799D" w:rsidRPr="006711B1" w:rsidRDefault="009C799D" w:rsidP="007576AE">
            <w:pPr>
              <w:autoSpaceDE w:val="0"/>
              <w:autoSpaceDN w:val="0"/>
              <w:adjustRightInd w:val="0"/>
              <w:contextualSpacing/>
            </w:pPr>
            <w:r w:rsidRPr="006711B1">
              <w:t xml:space="preserve">Typically, our riders should ride </w:t>
            </w:r>
            <w:r w:rsidR="00210A9D" w:rsidRPr="006711B1">
              <w:t>single file</w:t>
            </w:r>
            <w:r w:rsidRPr="006711B1">
              <w:t>. Even if it appears safe, the closer people are to another lane, the more risk from a driver who swerves.</w:t>
            </w:r>
            <w:r w:rsidR="00210A9D" w:rsidRPr="006711B1">
              <w:t xml:space="preserve"> Riders should typically stay in a line and avoid weaving.</w:t>
            </w:r>
          </w:p>
          <w:p w14:paraId="70304556" w14:textId="77777777" w:rsidR="006711B1" w:rsidRPr="006711B1" w:rsidRDefault="006711B1" w:rsidP="007576AE">
            <w:pPr>
              <w:autoSpaceDE w:val="0"/>
              <w:autoSpaceDN w:val="0"/>
              <w:adjustRightInd w:val="0"/>
              <w:contextualSpacing/>
            </w:pPr>
          </w:p>
          <w:p w14:paraId="06E0F14D" w14:textId="13DF0015" w:rsidR="009C799D" w:rsidRPr="006711B1" w:rsidRDefault="009C799D" w:rsidP="007576AE">
            <w:pPr>
              <w:autoSpaceDE w:val="0"/>
              <w:autoSpaceDN w:val="0"/>
              <w:adjustRightInd w:val="0"/>
              <w:contextualSpacing/>
            </w:pPr>
            <w:r w:rsidRPr="006711B1">
              <w:t xml:space="preserve">Typically we use bike lanes and shoulders, but this is not required. Sometimes safety requires use of the road. If so, </w:t>
            </w:r>
            <w:r w:rsidR="00332982">
              <w:t>consider</w:t>
            </w:r>
            <w:r w:rsidRPr="006711B1">
              <w:t xml:space="preserve"> “tak</w:t>
            </w:r>
            <w:r w:rsidR="00332982">
              <w:t>ing</w:t>
            </w:r>
            <w:r w:rsidRPr="006711B1">
              <w:t xml:space="preserve"> the lane” with one rider </w:t>
            </w:r>
            <w:r w:rsidR="00332982">
              <w:t xml:space="preserve">partway </w:t>
            </w:r>
            <w:r w:rsidRPr="006711B1">
              <w:t>in so cars cannot pass unless safely.</w:t>
            </w:r>
          </w:p>
          <w:p w14:paraId="7E95D097" w14:textId="77777777" w:rsidR="006711B1" w:rsidRPr="006711B1" w:rsidRDefault="006711B1" w:rsidP="007576AE">
            <w:pPr>
              <w:autoSpaceDE w:val="0"/>
              <w:autoSpaceDN w:val="0"/>
              <w:adjustRightInd w:val="0"/>
              <w:contextualSpacing/>
            </w:pPr>
          </w:p>
          <w:p w14:paraId="547024D8" w14:textId="77777777" w:rsidR="009C799D" w:rsidRPr="006711B1" w:rsidRDefault="009C799D" w:rsidP="007576AE">
            <w:pPr>
              <w:autoSpaceDE w:val="0"/>
              <w:autoSpaceDN w:val="0"/>
              <w:adjustRightInd w:val="0"/>
              <w:contextualSpacing/>
            </w:pPr>
            <w:r w:rsidRPr="006711B1">
              <w:t>Discourage drafting.</w:t>
            </w:r>
          </w:p>
          <w:p w14:paraId="6D425333" w14:textId="77777777" w:rsidR="006711B1" w:rsidRPr="006711B1" w:rsidRDefault="006711B1" w:rsidP="007576AE">
            <w:pPr>
              <w:autoSpaceDE w:val="0"/>
              <w:autoSpaceDN w:val="0"/>
              <w:adjustRightInd w:val="0"/>
              <w:contextualSpacing/>
            </w:pPr>
          </w:p>
          <w:p w14:paraId="247EB87A" w14:textId="77777777" w:rsidR="009C799D" w:rsidRPr="006711B1" w:rsidRDefault="009C799D" w:rsidP="007576AE">
            <w:pPr>
              <w:autoSpaceDE w:val="0"/>
              <w:autoSpaceDN w:val="0"/>
              <w:adjustRightInd w:val="0"/>
              <w:contextualSpacing/>
            </w:pPr>
            <w:r w:rsidRPr="006711B1">
              <w:t>Encourage coexistence with cars. Maintain our safety, but also share the road.</w:t>
            </w:r>
          </w:p>
          <w:p w14:paraId="2C77D7FE" w14:textId="77777777" w:rsidR="006711B1" w:rsidRPr="006711B1" w:rsidRDefault="006711B1" w:rsidP="007576AE">
            <w:pPr>
              <w:autoSpaceDE w:val="0"/>
              <w:autoSpaceDN w:val="0"/>
              <w:adjustRightInd w:val="0"/>
              <w:contextualSpacing/>
            </w:pPr>
            <w:bookmarkStart w:id="0" w:name="_GoBack"/>
            <w:bookmarkEnd w:id="0"/>
          </w:p>
          <w:p w14:paraId="0CA6038B" w14:textId="77777777" w:rsidR="009C799D" w:rsidRPr="006711B1" w:rsidRDefault="009C799D" w:rsidP="007576AE">
            <w:pPr>
              <w:autoSpaceDE w:val="0"/>
              <w:autoSpaceDN w:val="0"/>
              <w:adjustRightInd w:val="0"/>
              <w:contextualSpacing/>
            </w:pPr>
            <w:r w:rsidRPr="006711B1">
              <w:lastRenderedPageBreak/>
              <w:t>All riders must wear helmets and not use headphones/earbuds. Riders should not be actively using handheld electronics – especially when riding closely with others.</w:t>
            </w:r>
          </w:p>
        </w:tc>
      </w:tr>
    </w:tbl>
    <w:p w14:paraId="2BD149F1" w14:textId="77777777" w:rsidR="00B81FDB" w:rsidRPr="007576AE" w:rsidRDefault="00B81FDB">
      <w:pPr>
        <w:autoSpaceDE w:val="0"/>
        <w:autoSpaceDN w:val="0"/>
        <w:adjustRightInd w:val="0"/>
        <w:spacing w:after="0" w:line="240" w:lineRule="auto"/>
        <w:rPr>
          <w:i/>
          <w:sz w:val="6"/>
        </w:rPr>
      </w:pPr>
    </w:p>
    <w:sectPr w:rsidR="00B81FDB" w:rsidRPr="007576AE" w:rsidSect="00D761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A406" w14:textId="77777777" w:rsidR="00DA6B0F" w:rsidRDefault="00DA6B0F" w:rsidP="006711B1">
      <w:pPr>
        <w:spacing w:after="0" w:line="240" w:lineRule="auto"/>
      </w:pPr>
      <w:r>
        <w:separator/>
      </w:r>
    </w:p>
  </w:endnote>
  <w:endnote w:type="continuationSeparator" w:id="0">
    <w:p w14:paraId="3B1B845D" w14:textId="77777777" w:rsidR="00DA6B0F" w:rsidRDefault="00DA6B0F" w:rsidP="0067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1B0D" w14:textId="77777777" w:rsidR="00DA6B0F" w:rsidRDefault="00DA6B0F" w:rsidP="006711B1">
      <w:pPr>
        <w:spacing w:after="0" w:line="240" w:lineRule="auto"/>
      </w:pPr>
      <w:r>
        <w:separator/>
      </w:r>
    </w:p>
  </w:footnote>
  <w:footnote w:type="continuationSeparator" w:id="0">
    <w:p w14:paraId="06CD1370" w14:textId="77777777" w:rsidR="00DA6B0F" w:rsidRDefault="00DA6B0F" w:rsidP="0067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3D19"/>
    <w:multiLevelType w:val="hybridMultilevel"/>
    <w:tmpl w:val="3E76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61D6D"/>
    <w:multiLevelType w:val="hybridMultilevel"/>
    <w:tmpl w:val="1B584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0647F"/>
    <w:multiLevelType w:val="hybridMultilevel"/>
    <w:tmpl w:val="4904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B1"/>
    <w:rsid w:val="00001815"/>
    <w:rsid w:val="00003124"/>
    <w:rsid w:val="00005E59"/>
    <w:rsid w:val="00010059"/>
    <w:rsid w:val="0001049D"/>
    <w:rsid w:val="000108CB"/>
    <w:rsid w:val="000136A8"/>
    <w:rsid w:val="00015EE3"/>
    <w:rsid w:val="0001738A"/>
    <w:rsid w:val="00055252"/>
    <w:rsid w:val="00056F60"/>
    <w:rsid w:val="00071D88"/>
    <w:rsid w:val="00076142"/>
    <w:rsid w:val="00082109"/>
    <w:rsid w:val="00083832"/>
    <w:rsid w:val="00083B62"/>
    <w:rsid w:val="000919BE"/>
    <w:rsid w:val="000947DA"/>
    <w:rsid w:val="00096872"/>
    <w:rsid w:val="00097398"/>
    <w:rsid w:val="000A34F4"/>
    <w:rsid w:val="000A3CBC"/>
    <w:rsid w:val="000B0EF2"/>
    <w:rsid w:val="000B2B21"/>
    <w:rsid w:val="000B2CF7"/>
    <w:rsid w:val="000B6666"/>
    <w:rsid w:val="000C23B7"/>
    <w:rsid w:val="000C2AF5"/>
    <w:rsid w:val="000D7790"/>
    <w:rsid w:val="000E3A93"/>
    <w:rsid w:val="00102A1D"/>
    <w:rsid w:val="001056E0"/>
    <w:rsid w:val="00107F7A"/>
    <w:rsid w:val="00110CF3"/>
    <w:rsid w:val="00111A9D"/>
    <w:rsid w:val="00111E36"/>
    <w:rsid w:val="00112FFE"/>
    <w:rsid w:val="001162EC"/>
    <w:rsid w:val="00117B83"/>
    <w:rsid w:val="00117C3B"/>
    <w:rsid w:val="0012362D"/>
    <w:rsid w:val="00124FE9"/>
    <w:rsid w:val="00127401"/>
    <w:rsid w:val="00127679"/>
    <w:rsid w:val="00133FCA"/>
    <w:rsid w:val="00134647"/>
    <w:rsid w:val="00140D99"/>
    <w:rsid w:val="00145A6C"/>
    <w:rsid w:val="001477C2"/>
    <w:rsid w:val="001500B6"/>
    <w:rsid w:val="00151469"/>
    <w:rsid w:val="001522BA"/>
    <w:rsid w:val="00153632"/>
    <w:rsid w:val="00153D05"/>
    <w:rsid w:val="001546EE"/>
    <w:rsid w:val="00157A13"/>
    <w:rsid w:val="00165D88"/>
    <w:rsid w:val="00167AA3"/>
    <w:rsid w:val="001706C0"/>
    <w:rsid w:val="00171B56"/>
    <w:rsid w:val="001725DF"/>
    <w:rsid w:val="00174706"/>
    <w:rsid w:val="00183103"/>
    <w:rsid w:val="00192801"/>
    <w:rsid w:val="0019281C"/>
    <w:rsid w:val="00196F2E"/>
    <w:rsid w:val="001A5152"/>
    <w:rsid w:val="001B0281"/>
    <w:rsid w:val="001B642A"/>
    <w:rsid w:val="001B6B53"/>
    <w:rsid w:val="001B6C16"/>
    <w:rsid w:val="001C0D5C"/>
    <w:rsid w:val="001C57C9"/>
    <w:rsid w:val="001D19CA"/>
    <w:rsid w:val="001D538D"/>
    <w:rsid w:val="001D69E7"/>
    <w:rsid w:val="001D7306"/>
    <w:rsid w:val="001E0C59"/>
    <w:rsid w:val="001E4DB6"/>
    <w:rsid w:val="001F7576"/>
    <w:rsid w:val="00203D15"/>
    <w:rsid w:val="002042A3"/>
    <w:rsid w:val="002070EC"/>
    <w:rsid w:val="00210A9D"/>
    <w:rsid w:val="00212261"/>
    <w:rsid w:val="00225DDE"/>
    <w:rsid w:val="0023306F"/>
    <w:rsid w:val="00235C4C"/>
    <w:rsid w:val="00236B4A"/>
    <w:rsid w:val="0024004C"/>
    <w:rsid w:val="00245870"/>
    <w:rsid w:val="002465DA"/>
    <w:rsid w:val="002518B4"/>
    <w:rsid w:val="002571BD"/>
    <w:rsid w:val="0026266F"/>
    <w:rsid w:val="002650C5"/>
    <w:rsid w:val="00281307"/>
    <w:rsid w:val="00292274"/>
    <w:rsid w:val="0029461F"/>
    <w:rsid w:val="00294E57"/>
    <w:rsid w:val="002A2C5D"/>
    <w:rsid w:val="002A2F2A"/>
    <w:rsid w:val="002A6759"/>
    <w:rsid w:val="002B4039"/>
    <w:rsid w:val="002B491D"/>
    <w:rsid w:val="002B749A"/>
    <w:rsid w:val="002C112A"/>
    <w:rsid w:val="002C1698"/>
    <w:rsid w:val="002C3951"/>
    <w:rsid w:val="002C396C"/>
    <w:rsid w:val="002C5F17"/>
    <w:rsid w:val="002D1439"/>
    <w:rsid w:val="002D5851"/>
    <w:rsid w:val="002E6787"/>
    <w:rsid w:val="002E767D"/>
    <w:rsid w:val="002F3ABD"/>
    <w:rsid w:val="00302F99"/>
    <w:rsid w:val="00304F67"/>
    <w:rsid w:val="00305BE2"/>
    <w:rsid w:val="00315247"/>
    <w:rsid w:val="00317C0C"/>
    <w:rsid w:val="00321E1E"/>
    <w:rsid w:val="00323ABE"/>
    <w:rsid w:val="0032403F"/>
    <w:rsid w:val="0032490A"/>
    <w:rsid w:val="00325977"/>
    <w:rsid w:val="00325F7E"/>
    <w:rsid w:val="00327380"/>
    <w:rsid w:val="00331A8C"/>
    <w:rsid w:val="00332982"/>
    <w:rsid w:val="00336569"/>
    <w:rsid w:val="00337BDC"/>
    <w:rsid w:val="00347B10"/>
    <w:rsid w:val="00347CEF"/>
    <w:rsid w:val="003513A7"/>
    <w:rsid w:val="0036364E"/>
    <w:rsid w:val="00364A94"/>
    <w:rsid w:val="00364B3B"/>
    <w:rsid w:val="00365FAA"/>
    <w:rsid w:val="00371D8A"/>
    <w:rsid w:val="00372349"/>
    <w:rsid w:val="00373971"/>
    <w:rsid w:val="003746BD"/>
    <w:rsid w:val="00375B6B"/>
    <w:rsid w:val="00375BEF"/>
    <w:rsid w:val="00376CBD"/>
    <w:rsid w:val="00387B3D"/>
    <w:rsid w:val="00390397"/>
    <w:rsid w:val="003A191C"/>
    <w:rsid w:val="003A1C89"/>
    <w:rsid w:val="003A6D3C"/>
    <w:rsid w:val="003A797C"/>
    <w:rsid w:val="003B0C81"/>
    <w:rsid w:val="003C1462"/>
    <w:rsid w:val="003C1995"/>
    <w:rsid w:val="003C389B"/>
    <w:rsid w:val="003D37B4"/>
    <w:rsid w:val="003D4CC5"/>
    <w:rsid w:val="003E6EDE"/>
    <w:rsid w:val="003F7ACE"/>
    <w:rsid w:val="00403819"/>
    <w:rsid w:val="00411CD9"/>
    <w:rsid w:val="00414C63"/>
    <w:rsid w:val="0041553A"/>
    <w:rsid w:val="00423DA9"/>
    <w:rsid w:val="00426907"/>
    <w:rsid w:val="00427FE1"/>
    <w:rsid w:val="00431C98"/>
    <w:rsid w:val="00432457"/>
    <w:rsid w:val="00435549"/>
    <w:rsid w:val="00442187"/>
    <w:rsid w:val="00443E38"/>
    <w:rsid w:val="00444B08"/>
    <w:rsid w:val="00447F1A"/>
    <w:rsid w:val="00452E2D"/>
    <w:rsid w:val="00457E57"/>
    <w:rsid w:val="00460540"/>
    <w:rsid w:val="00470840"/>
    <w:rsid w:val="00474C0A"/>
    <w:rsid w:val="00475B1A"/>
    <w:rsid w:val="00481F1B"/>
    <w:rsid w:val="00485945"/>
    <w:rsid w:val="004869D9"/>
    <w:rsid w:val="00496513"/>
    <w:rsid w:val="00497155"/>
    <w:rsid w:val="0049763C"/>
    <w:rsid w:val="004A0D99"/>
    <w:rsid w:val="004A1EAC"/>
    <w:rsid w:val="004A1ED0"/>
    <w:rsid w:val="004A4C12"/>
    <w:rsid w:val="004B0B94"/>
    <w:rsid w:val="004B2147"/>
    <w:rsid w:val="004B63ED"/>
    <w:rsid w:val="004B75E2"/>
    <w:rsid w:val="004C39E0"/>
    <w:rsid w:val="004C42A0"/>
    <w:rsid w:val="004C55C5"/>
    <w:rsid w:val="004C6BF5"/>
    <w:rsid w:val="004D1D89"/>
    <w:rsid w:val="004D2509"/>
    <w:rsid w:val="004D34DF"/>
    <w:rsid w:val="004D48C2"/>
    <w:rsid w:val="004E022D"/>
    <w:rsid w:val="004E1D46"/>
    <w:rsid w:val="004E6039"/>
    <w:rsid w:val="004E6732"/>
    <w:rsid w:val="004F3765"/>
    <w:rsid w:val="004F49EC"/>
    <w:rsid w:val="004F4A43"/>
    <w:rsid w:val="004F65D5"/>
    <w:rsid w:val="00504AC5"/>
    <w:rsid w:val="00511BF5"/>
    <w:rsid w:val="005141DD"/>
    <w:rsid w:val="00514B24"/>
    <w:rsid w:val="005156F7"/>
    <w:rsid w:val="00516DDC"/>
    <w:rsid w:val="005245DA"/>
    <w:rsid w:val="00525568"/>
    <w:rsid w:val="00537F6C"/>
    <w:rsid w:val="0054104E"/>
    <w:rsid w:val="00541A76"/>
    <w:rsid w:val="00542CD0"/>
    <w:rsid w:val="00543B62"/>
    <w:rsid w:val="00551481"/>
    <w:rsid w:val="00552D0F"/>
    <w:rsid w:val="00553096"/>
    <w:rsid w:val="005578E2"/>
    <w:rsid w:val="00562932"/>
    <w:rsid w:val="005631EF"/>
    <w:rsid w:val="00564ECA"/>
    <w:rsid w:val="00584FBF"/>
    <w:rsid w:val="00590F1C"/>
    <w:rsid w:val="005A227B"/>
    <w:rsid w:val="005A760D"/>
    <w:rsid w:val="005A7D6D"/>
    <w:rsid w:val="005B0701"/>
    <w:rsid w:val="005B0A5A"/>
    <w:rsid w:val="005B0C45"/>
    <w:rsid w:val="005B4725"/>
    <w:rsid w:val="005B72DC"/>
    <w:rsid w:val="005C2182"/>
    <w:rsid w:val="005C412A"/>
    <w:rsid w:val="005C6E69"/>
    <w:rsid w:val="005C75AE"/>
    <w:rsid w:val="005C7DFF"/>
    <w:rsid w:val="005D2040"/>
    <w:rsid w:val="005D234D"/>
    <w:rsid w:val="005D3299"/>
    <w:rsid w:val="005D586F"/>
    <w:rsid w:val="005D65C1"/>
    <w:rsid w:val="005E10E6"/>
    <w:rsid w:val="005E2375"/>
    <w:rsid w:val="005E24A7"/>
    <w:rsid w:val="005E3BC0"/>
    <w:rsid w:val="005F7601"/>
    <w:rsid w:val="00600A9F"/>
    <w:rsid w:val="00602164"/>
    <w:rsid w:val="00603448"/>
    <w:rsid w:val="00611956"/>
    <w:rsid w:val="00614D2C"/>
    <w:rsid w:val="00614F1B"/>
    <w:rsid w:val="00615C0B"/>
    <w:rsid w:val="006204FB"/>
    <w:rsid w:val="00622FB3"/>
    <w:rsid w:val="0062366F"/>
    <w:rsid w:val="00627EB4"/>
    <w:rsid w:val="00634ABD"/>
    <w:rsid w:val="006371E7"/>
    <w:rsid w:val="006400F9"/>
    <w:rsid w:val="00640AEE"/>
    <w:rsid w:val="0064649D"/>
    <w:rsid w:val="006527C4"/>
    <w:rsid w:val="0065499B"/>
    <w:rsid w:val="00656140"/>
    <w:rsid w:val="006637CA"/>
    <w:rsid w:val="0066704F"/>
    <w:rsid w:val="00670960"/>
    <w:rsid w:val="006711B1"/>
    <w:rsid w:val="006730A2"/>
    <w:rsid w:val="00686CF8"/>
    <w:rsid w:val="00692FC8"/>
    <w:rsid w:val="00693854"/>
    <w:rsid w:val="006A3E0D"/>
    <w:rsid w:val="006A44D9"/>
    <w:rsid w:val="006B439E"/>
    <w:rsid w:val="006C2B32"/>
    <w:rsid w:val="006C48FA"/>
    <w:rsid w:val="006D08F5"/>
    <w:rsid w:val="006D101A"/>
    <w:rsid w:val="006D4BFD"/>
    <w:rsid w:val="006D638C"/>
    <w:rsid w:val="006F0930"/>
    <w:rsid w:val="006F54CD"/>
    <w:rsid w:val="006F6EB5"/>
    <w:rsid w:val="00700E06"/>
    <w:rsid w:val="00700FDE"/>
    <w:rsid w:val="00702D67"/>
    <w:rsid w:val="007114AC"/>
    <w:rsid w:val="00720600"/>
    <w:rsid w:val="0072117E"/>
    <w:rsid w:val="00726443"/>
    <w:rsid w:val="00727363"/>
    <w:rsid w:val="007320F8"/>
    <w:rsid w:val="007334C9"/>
    <w:rsid w:val="00741B19"/>
    <w:rsid w:val="007448A2"/>
    <w:rsid w:val="00747DA7"/>
    <w:rsid w:val="007543F7"/>
    <w:rsid w:val="0075611A"/>
    <w:rsid w:val="007562F1"/>
    <w:rsid w:val="007576AE"/>
    <w:rsid w:val="00760807"/>
    <w:rsid w:val="00765B98"/>
    <w:rsid w:val="0076689E"/>
    <w:rsid w:val="007675E1"/>
    <w:rsid w:val="007709E3"/>
    <w:rsid w:val="00775D74"/>
    <w:rsid w:val="0077668D"/>
    <w:rsid w:val="007857B0"/>
    <w:rsid w:val="007907C2"/>
    <w:rsid w:val="007907E2"/>
    <w:rsid w:val="00790E2B"/>
    <w:rsid w:val="00791DCE"/>
    <w:rsid w:val="007A05E9"/>
    <w:rsid w:val="007A22C2"/>
    <w:rsid w:val="007A711E"/>
    <w:rsid w:val="007A7DEE"/>
    <w:rsid w:val="007B219F"/>
    <w:rsid w:val="007C2865"/>
    <w:rsid w:val="007C4CB7"/>
    <w:rsid w:val="007C5E55"/>
    <w:rsid w:val="007C70D0"/>
    <w:rsid w:val="007C77BB"/>
    <w:rsid w:val="007D119F"/>
    <w:rsid w:val="007D14E9"/>
    <w:rsid w:val="007D2257"/>
    <w:rsid w:val="007D37B7"/>
    <w:rsid w:val="007D4D4A"/>
    <w:rsid w:val="007D7D69"/>
    <w:rsid w:val="007E1514"/>
    <w:rsid w:val="007E2978"/>
    <w:rsid w:val="007E4EE9"/>
    <w:rsid w:val="007E5893"/>
    <w:rsid w:val="007E5911"/>
    <w:rsid w:val="007E5C07"/>
    <w:rsid w:val="007E7F43"/>
    <w:rsid w:val="007F1409"/>
    <w:rsid w:val="007F1874"/>
    <w:rsid w:val="007F3981"/>
    <w:rsid w:val="00801C93"/>
    <w:rsid w:val="00804612"/>
    <w:rsid w:val="00805A0E"/>
    <w:rsid w:val="00806EDC"/>
    <w:rsid w:val="00810D66"/>
    <w:rsid w:val="0081297A"/>
    <w:rsid w:val="00820BE8"/>
    <w:rsid w:val="00820EBE"/>
    <w:rsid w:val="00820EE6"/>
    <w:rsid w:val="00823716"/>
    <w:rsid w:val="00823E05"/>
    <w:rsid w:val="00825D8B"/>
    <w:rsid w:val="00827047"/>
    <w:rsid w:val="00827DF4"/>
    <w:rsid w:val="00834A61"/>
    <w:rsid w:val="0083737F"/>
    <w:rsid w:val="00840159"/>
    <w:rsid w:val="00843904"/>
    <w:rsid w:val="008506E6"/>
    <w:rsid w:val="0085171D"/>
    <w:rsid w:val="00851E07"/>
    <w:rsid w:val="00852F9A"/>
    <w:rsid w:val="00864560"/>
    <w:rsid w:val="00864C1A"/>
    <w:rsid w:val="00864D07"/>
    <w:rsid w:val="00865E23"/>
    <w:rsid w:val="00867A28"/>
    <w:rsid w:val="00867B0D"/>
    <w:rsid w:val="00867FD3"/>
    <w:rsid w:val="00874388"/>
    <w:rsid w:val="00875771"/>
    <w:rsid w:val="0088238E"/>
    <w:rsid w:val="008836AF"/>
    <w:rsid w:val="00884C2F"/>
    <w:rsid w:val="00886319"/>
    <w:rsid w:val="0088771E"/>
    <w:rsid w:val="00894836"/>
    <w:rsid w:val="008A3717"/>
    <w:rsid w:val="008C0F1F"/>
    <w:rsid w:val="008C4F51"/>
    <w:rsid w:val="008C7545"/>
    <w:rsid w:val="008D1101"/>
    <w:rsid w:val="008D1ED4"/>
    <w:rsid w:val="008E0D80"/>
    <w:rsid w:val="008E6667"/>
    <w:rsid w:val="008E78BB"/>
    <w:rsid w:val="008F27CA"/>
    <w:rsid w:val="008F6061"/>
    <w:rsid w:val="009030CD"/>
    <w:rsid w:val="00907AC2"/>
    <w:rsid w:val="00912E22"/>
    <w:rsid w:val="0091707B"/>
    <w:rsid w:val="00917E8A"/>
    <w:rsid w:val="00924F10"/>
    <w:rsid w:val="00933983"/>
    <w:rsid w:val="00934847"/>
    <w:rsid w:val="00935153"/>
    <w:rsid w:val="009420E0"/>
    <w:rsid w:val="00943DAE"/>
    <w:rsid w:val="0094402D"/>
    <w:rsid w:val="009470E2"/>
    <w:rsid w:val="00954E98"/>
    <w:rsid w:val="00955509"/>
    <w:rsid w:val="00955C32"/>
    <w:rsid w:val="00961F9B"/>
    <w:rsid w:val="00963867"/>
    <w:rsid w:val="0097014B"/>
    <w:rsid w:val="00970A00"/>
    <w:rsid w:val="009755C4"/>
    <w:rsid w:val="00976439"/>
    <w:rsid w:val="00977D36"/>
    <w:rsid w:val="009808D5"/>
    <w:rsid w:val="009828D5"/>
    <w:rsid w:val="009949CB"/>
    <w:rsid w:val="00995795"/>
    <w:rsid w:val="00995A9F"/>
    <w:rsid w:val="0099607D"/>
    <w:rsid w:val="009A17D0"/>
    <w:rsid w:val="009A3530"/>
    <w:rsid w:val="009A73B8"/>
    <w:rsid w:val="009B289F"/>
    <w:rsid w:val="009B747C"/>
    <w:rsid w:val="009C7829"/>
    <w:rsid w:val="009C799D"/>
    <w:rsid w:val="009D3FBD"/>
    <w:rsid w:val="009F600B"/>
    <w:rsid w:val="00A0126D"/>
    <w:rsid w:val="00A04B55"/>
    <w:rsid w:val="00A11D30"/>
    <w:rsid w:val="00A12F13"/>
    <w:rsid w:val="00A130CB"/>
    <w:rsid w:val="00A16282"/>
    <w:rsid w:val="00A170A7"/>
    <w:rsid w:val="00A22EDF"/>
    <w:rsid w:val="00A2695E"/>
    <w:rsid w:val="00A26C1B"/>
    <w:rsid w:val="00A3240F"/>
    <w:rsid w:val="00A33F9F"/>
    <w:rsid w:val="00A34B2F"/>
    <w:rsid w:val="00A36117"/>
    <w:rsid w:val="00A42A9A"/>
    <w:rsid w:val="00A43D67"/>
    <w:rsid w:val="00A46556"/>
    <w:rsid w:val="00A46596"/>
    <w:rsid w:val="00A502E9"/>
    <w:rsid w:val="00A52F21"/>
    <w:rsid w:val="00A5366A"/>
    <w:rsid w:val="00A53A3B"/>
    <w:rsid w:val="00A55BAF"/>
    <w:rsid w:val="00A610F4"/>
    <w:rsid w:val="00A64BBC"/>
    <w:rsid w:val="00A65C27"/>
    <w:rsid w:val="00A65DE5"/>
    <w:rsid w:val="00A66B04"/>
    <w:rsid w:val="00A81930"/>
    <w:rsid w:val="00A836AF"/>
    <w:rsid w:val="00A868E4"/>
    <w:rsid w:val="00A93841"/>
    <w:rsid w:val="00A95B7F"/>
    <w:rsid w:val="00A96403"/>
    <w:rsid w:val="00A96969"/>
    <w:rsid w:val="00AA105A"/>
    <w:rsid w:val="00AA4F5B"/>
    <w:rsid w:val="00AA6209"/>
    <w:rsid w:val="00AB0A66"/>
    <w:rsid w:val="00AB28A3"/>
    <w:rsid w:val="00AB7B5F"/>
    <w:rsid w:val="00AC0AB4"/>
    <w:rsid w:val="00AC458E"/>
    <w:rsid w:val="00AC5D5E"/>
    <w:rsid w:val="00AD1384"/>
    <w:rsid w:val="00AD1513"/>
    <w:rsid w:val="00AD44B2"/>
    <w:rsid w:val="00AD5B69"/>
    <w:rsid w:val="00AD6DB8"/>
    <w:rsid w:val="00AE20CB"/>
    <w:rsid w:val="00AE3B2A"/>
    <w:rsid w:val="00AE4BF6"/>
    <w:rsid w:val="00AF0F96"/>
    <w:rsid w:val="00AF3905"/>
    <w:rsid w:val="00B016D0"/>
    <w:rsid w:val="00B055DF"/>
    <w:rsid w:val="00B0588A"/>
    <w:rsid w:val="00B06842"/>
    <w:rsid w:val="00B173AB"/>
    <w:rsid w:val="00B17A64"/>
    <w:rsid w:val="00B227F4"/>
    <w:rsid w:val="00B2465E"/>
    <w:rsid w:val="00B3187C"/>
    <w:rsid w:val="00B36256"/>
    <w:rsid w:val="00B45BF8"/>
    <w:rsid w:val="00B523F5"/>
    <w:rsid w:val="00B57E0F"/>
    <w:rsid w:val="00B612B7"/>
    <w:rsid w:val="00B64099"/>
    <w:rsid w:val="00B65B14"/>
    <w:rsid w:val="00B706DB"/>
    <w:rsid w:val="00B81AFA"/>
    <w:rsid w:val="00B81FDB"/>
    <w:rsid w:val="00B8203D"/>
    <w:rsid w:val="00B9158C"/>
    <w:rsid w:val="00B92996"/>
    <w:rsid w:val="00B953EE"/>
    <w:rsid w:val="00BA17A3"/>
    <w:rsid w:val="00BA38C4"/>
    <w:rsid w:val="00BA73ED"/>
    <w:rsid w:val="00BB1F15"/>
    <w:rsid w:val="00BB23C0"/>
    <w:rsid w:val="00BB777A"/>
    <w:rsid w:val="00BC4C3D"/>
    <w:rsid w:val="00BC5CE6"/>
    <w:rsid w:val="00BD07A8"/>
    <w:rsid w:val="00BD243B"/>
    <w:rsid w:val="00BD6CC8"/>
    <w:rsid w:val="00BD6D14"/>
    <w:rsid w:val="00BD7D2E"/>
    <w:rsid w:val="00BD7E83"/>
    <w:rsid w:val="00BE398B"/>
    <w:rsid w:val="00BE5388"/>
    <w:rsid w:val="00BE6AA0"/>
    <w:rsid w:val="00BF1AAD"/>
    <w:rsid w:val="00BF246F"/>
    <w:rsid w:val="00C020E2"/>
    <w:rsid w:val="00C036FB"/>
    <w:rsid w:val="00C066CE"/>
    <w:rsid w:val="00C07B6D"/>
    <w:rsid w:val="00C11D89"/>
    <w:rsid w:val="00C13678"/>
    <w:rsid w:val="00C16DA3"/>
    <w:rsid w:val="00C20BC9"/>
    <w:rsid w:val="00C25EE4"/>
    <w:rsid w:val="00C26EFF"/>
    <w:rsid w:val="00C35047"/>
    <w:rsid w:val="00C41050"/>
    <w:rsid w:val="00C53918"/>
    <w:rsid w:val="00C6305A"/>
    <w:rsid w:val="00C6334B"/>
    <w:rsid w:val="00C65ED8"/>
    <w:rsid w:val="00C670A2"/>
    <w:rsid w:val="00C70FA0"/>
    <w:rsid w:val="00C75472"/>
    <w:rsid w:val="00C7611B"/>
    <w:rsid w:val="00C8034A"/>
    <w:rsid w:val="00C87358"/>
    <w:rsid w:val="00C91AF4"/>
    <w:rsid w:val="00C94B92"/>
    <w:rsid w:val="00C9585D"/>
    <w:rsid w:val="00CA1B73"/>
    <w:rsid w:val="00CB0F02"/>
    <w:rsid w:val="00CB135B"/>
    <w:rsid w:val="00CB262D"/>
    <w:rsid w:val="00CB6A0D"/>
    <w:rsid w:val="00CB72C4"/>
    <w:rsid w:val="00CC5223"/>
    <w:rsid w:val="00CD7FA9"/>
    <w:rsid w:val="00CE2F6C"/>
    <w:rsid w:val="00CE313A"/>
    <w:rsid w:val="00CE4D69"/>
    <w:rsid w:val="00CE7B8E"/>
    <w:rsid w:val="00CF04A1"/>
    <w:rsid w:val="00CF2EEC"/>
    <w:rsid w:val="00CF40F2"/>
    <w:rsid w:val="00CF6F1A"/>
    <w:rsid w:val="00D01199"/>
    <w:rsid w:val="00D050AF"/>
    <w:rsid w:val="00D05BFB"/>
    <w:rsid w:val="00D23A1F"/>
    <w:rsid w:val="00D249C0"/>
    <w:rsid w:val="00D25B4D"/>
    <w:rsid w:val="00D26EF1"/>
    <w:rsid w:val="00D328BD"/>
    <w:rsid w:val="00D3498F"/>
    <w:rsid w:val="00D4097B"/>
    <w:rsid w:val="00D413DD"/>
    <w:rsid w:val="00D417EF"/>
    <w:rsid w:val="00D45183"/>
    <w:rsid w:val="00D452BF"/>
    <w:rsid w:val="00D468F0"/>
    <w:rsid w:val="00D51F1F"/>
    <w:rsid w:val="00D55077"/>
    <w:rsid w:val="00D555C4"/>
    <w:rsid w:val="00D60717"/>
    <w:rsid w:val="00D63356"/>
    <w:rsid w:val="00D70789"/>
    <w:rsid w:val="00D72B42"/>
    <w:rsid w:val="00D741D1"/>
    <w:rsid w:val="00D741E1"/>
    <w:rsid w:val="00D7590D"/>
    <w:rsid w:val="00D761B1"/>
    <w:rsid w:val="00D80A37"/>
    <w:rsid w:val="00D84669"/>
    <w:rsid w:val="00D84EB3"/>
    <w:rsid w:val="00D90BB8"/>
    <w:rsid w:val="00D91620"/>
    <w:rsid w:val="00D9204E"/>
    <w:rsid w:val="00D94F5E"/>
    <w:rsid w:val="00DA5DED"/>
    <w:rsid w:val="00DA6B0F"/>
    <w:rsid w:val="00DA7E37"/>
    <w:rsid w:val="00DA7E40"/>
    <w:rsid w:val="00DB3112"/>
    <w:rsid w:val="00DB5C12"/>
    <w:rsid w:val="00DC2141"/>
    <w:rsid w:val="00DC36F4"/>
    <w:rsid w:val="00DC7F32"/>
    <w:rsid w:val="00DD0FC3"/>
    <w:rsid w:val="00DD1AC1"/>
    <w:rsid w:val="00DD1FFA"/>
    <w:rsid w:val="00DD43D7"/>
    <w:rsid w:val="00DD4703"/>
    <w:rsid w:val="00DE315A"/>
    <w:rsid w:val="00DE469A"/>
    <w:rsid w:val="00DE651E"/>
    <w:rsid w:val="00DF0606"/>
    <w:rsid w:val="00DF2090"/>
    <w:rsid w:val="00DF43E7"/>
    <w:rsid w:val="00DF5423"/>
    <w:rsid w:val="00DF7ECF"/>
    <w:rsid w:val="00E00CD6"/>
    <w:rsid w:val="00E074B0"/>
    <w:rsid w:val="00E10C80"/>
    <w:rsid w:val="00E170E1"/>
    <w:rsid w:val="00E17218"/>
    <w:rsid w:val="00E172E2"/>
    <w:rsid w:val="00E207A8"/>
    <w:rsid w:val="00E20C30"/>
    <w:rsid w:val="00E27003"/>
    <w:rsid w:val="00E27040"/>
    <w:rsid w:val="00E40978"/>
    <w:rsid w:val="00E421F9"/>
    <w:rsid w:val="00E42813"/>
    <w:rsid w:val="00E464DA"/>
    <w:rsid w:val="00E4713B"/>
    <w:rsid w:val="00E55A83"/>
    <w:rsid w:val="00E56DC1"/>
    <w:rsid w:val="00E6090B"/>
    <w:rsid w:val="00E6380D"/>
    <w:rsid w:val="00E646EE"/>
    <w:rsid w:val="00E76552"/>
    <w:rsid w:val="00E76FF8"/>
    <w:rsid w:val="00E85E8F"/>
    <w:rsid w:val="00E85EEC"/>
    <w:rsid w:val="00E9061C"/>
    <w:rsid w:val="00E92A0A"/>
    <w:rsid w:val="00EA0699"/>
    <w:rsid w:val="00EA1624"/>
    <w:rsid w:val="00EA18AA"/>
    <w:rsid w:val="00EA5537"/>
    <w:rsid w:val="00EB195D"/>
    <w:rsid w:val="00EC1629"/>
    <w:rsid w:val="00EC162F"/>
    <w:rsid w:val="00ED750E"/>
    <w:rsid w:val="00EE3564"/>
    <w:rsid w:val="00EF3201"/>
    <w:rsid w:val="00EF56F2"/>
    <w:rsid w:val="00EF6D06"/>
    <w:rsid w:val="00EF7600"/>
    <w:rsid w:val="00F00A14"/>
    <w:rsid w:val="00F01CB8"/>
    <w:rsid w:val="00F03DCC"/>
    <w:rsid w:val="00F06CBD"/>
    <w:rsid w:val="00F1472B"/>
    <w:rsid w:val="00F17B44"/>
    <w:rsid w:val="00F17F62"/>
    <w:rsid w:val="00F23109"/>
    <w:rsid w:val="00F31111"/>
    <w:rsid w:val="00F344C6"/>
    <w:rsid w:val="00F3645F"/>
    <w:rsid w:val="00F37E3E"/>
    <w:rsid w:val="00F431CC"/>
    <w:rsid w:val="00F439EE"/>
    <w:rsid w:val="00F46799"/>
    <w:rsid w:val="00F54B98"/>
    <w:rsid w:val="00F6254E"/>
    <w:rsid w:val="00F666A8"/>
    <w:rsid w:val="00F7412A"/>
    <w:rsid w:val="00F75C6A"/>
    <w:rsid w:val="00F80093"/>
    <w:rsid w:val="00F815B7"/>
    <w:rsid w:val="00F90243"/>
    <w:rsid w:val="00F91CA5"/>
    <w:rsid w:val="00F94BA7"/>
    <w:rsid w:val="00F94DC0"/>
    <w:rsid w:val="00F95949"/>
    <w:rsid w:val="00FA1330"/>
    <w:rsid w:val="00FA171B"/>
    <w:rsid w:val="00FB19FE"/>
    <w:rsid w:val="00FB57D9"/>
    <w:rsid w:val="00FC0576"/>
    <w:rsid w:val="00FC2FFF"/>
    <w:rsid w:val="00FC3DBF"/>
    <w:rsid w:val="00FC7038"/>
    <w:rsid w:val="00FD1B84"/>
    <w:rsid w:val="00FD28EB"/>
    <w:rsid w:val="00FD5450"/>
    <w:rsid w:val="00FD54B1"/>
    <w:rsid w:val="00FD7D67"/>
    <w:rsid w:val="00FD7DB0"/>
    <w:rsid w:val="00FE1145"/>
    <w:rsid w:val="00FE4D0D"/>
    <w:rsid w:val="00FE6DEF"/>
    <w:rsid w:val="00FF0440"/>
    <w:rsid w:val="00FF3285"/>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B5E"/>
  <w15:docId w15:val="{8FE2280D-1084-4CE0-A4F4-77376F38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7B0"/>
    <w:rPr>
      <w:rFonts w:ascii="Tahoma" w:hAnsi="Tahoma" w:cs="Tahoma"/>
      <w:sz w:val="16"/>
      <w:szCs w:val="16"/>
    </w:rPr>
  </w:style>
  <w:style w:type="paragraph" w:styleId="ListParagraph">
    <w:name w:val="List Paragraph"/>
    <w:basedOn w:val="Normal"/>
    <w:uiPriority w:val="34"/>
    <w:qFormat/>
    <w:rsid w:val="00825D8B"/>
    <w:pPr>
      <w:ind w:left="720"/>
      <w:contextualSpacing/>
    </w:pPr>
  </w:style>
  <w:style w:type="table" w:styleId="TableGrid">
    <w:name w:val="Table Grid"/>
    <w:basedOn w:val="TableNormal"/>
    <w:uiPriority w:val="59"/>
    <w:rsid w:val="001D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B1"/>
  </w:style>
  <w:style w:type="paragraph" w:styleId="Footer">
    <w:name w:val="footer"/>
    <w:basedOn w:val="Normal"/>
    <w:link w:val="FooterChar"/>
    <w:uiPriority w:val="99"/>
    <w:unhideWhenUsed/>
    <w:rsid w:val="0067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Evelio E. "Rick" Astray-Caneda III</dc:creator>
  <cp:lastModifiedBy>Evelio Astray-Caneda III</cp:lastModifiedBy>
  <cp:revision>4</cp:revision>
  <cp:lastPrinted>2017-02-04T05:22:00Z</cp:lastPrinted>
  <dcterms:created xsi:type="dcterms:W3CDTF">2018-01-29T15:23:00Z</dcterms:created>
  <dcterms:modified xsi:type="dcterms:W3CDTF">2018-01-29T15:23:00Z</dcterms:modified>
</cp:coreProperties>
</file>